
<file path=[Content_Types].xml><?xml version="1.0" encoding="utf-8"?>
<Types xmlns="http://schemas.openxmlformats.org/package/2006/content-types">
  <Default Extension="png" ContentType="image/png"/>
  <Default Extension="xml" ContentType="application/xml"/>
  <Default Extension="rels" ContentType="application/vnd.openxmlformats-package.relationship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document.xml" ContentType="application/vnd.openxmlformats-officedocument.wordprocessingml.document.main+xml"/>
  <Override PartName="/word/theme/theme1.xml" ContentType="application/vnd.openxmlformats-officedocument.theme+xml"/>
</Types>
</file>

<file path=_rels/.rels><?xml version="1.0" encoding="UTF-8" standalone="yes"?><Relationships xmlns="http://schemas.openxmlformats.org/package/2006/relationships"><Relationship Id="rId1" Type="http://schemas.openxmlformats.org/package/2006/relationships/metadata/core-properties" Target="docProps/core.xml" /><Relationship Id="rId2" Type="http://schemas.openxmlformats.org/officeDocument/2006/relationships/extended-properties" Target="docProps/app.xml" /><Relationship Id="rId0" Type="http://schemas.openxmlformats.org/officeDocument/2006/relationships/officeDocument" Target="word/document.xml" /></Relationships>
</file>

<file path=word/document.xml><?xml version="1.0" encoding="utf-8"?>
<w:document xmlns:w="http://schemas.openxmlformats.org/wordprocessingml/2006/main" xmlns:r="http://schemas.openxmlformats.org/officeDocument/2006/relationships" xmlns:a="http://schemas.openxmlformats.org/drawingml/2006/main" xmlns:wp="http://schemas.openxmlformats.org/drawingml/2006/wordprocessingDrawing" xmlns:pic="http://schemas.openxmlformats.org/drawingml/2006/picture">
  <w:body>
    <w:p>
      <w:pPr>
        <w:snapToGrid/>
        <w:spacing w:before="0" w:after="0" w:line="360"/>
        <w:ind w:left="0" w:right="0" w:hanging="0" w:hangingChars="0"/>
        <w:jc w:val="distribute"/>
        <w:rPr/>
      </w:pPr>
      <w:r>
        <w:rPr>
          <w:rFonts w:ascii="华文新魏" w:hAnsi="华文新魏" w:eastAsia="华文新魏" w:cs="华文新魏"/>
          <w:b/>
          <w:i w:val="false"/>
          <w:strike w:val="false"/>
          <w:color w:val="000000"/>
          <w:spacing w:val="-70"/>
          <w:sz w:val="72"/>
          <w:u w:val="none"/>
        </w:rPr>
        <w:t> </w:t>
      </w:r>
    </w:p>
    <w:p>
      <w:pPr>
        <w:snapToGrid/>
        <w:spacing w:before="0" w:after="0" w:line="360"/>
        <w:ind w:left="0" w:right="0" w:hanging="0" w:hangingChars="0"/>
        <w:rPr/>
      </w:pPr>
      <w:r>
        <w:rPr>
          <w:rFonts w:ascii="'Times New Roman'" w:hAnsi="'Times New Roman'" w:eastAsia="'Times New Roman'" w:cs="'Times New Roman'"/>
          <w:i w:val="false"/>
          <w:strike w:val="false"/>
          <w:color w:val="000000"/>
          <w:sz w:val="21"/>
          <w:u w:val="none"/>
        </w:rPr>
        <w:t> </w:t>
      </w:r>
    </w:p>
    <w:p>
      <w:pPr>
        <w:snapToGrid/>
        <w:spacing w:before="0" w:after="0" w:line="360"/>
        <w:ind w:left="0" w:right="0" w:hanging="0" w:hangingChars="0"/>
        <w:rPr/>
      </w:pPr>
      <w:r>
        <w:rPr>
          <w:rFonts w:ascii="'Times New Roman'" w:hAnsi="'Times New Roman'" w:eastAsia="'Times New Roman'" w:cs="'Times New Roman'"/>
          <w:i w:val="false"/>
          <w:strike w:val="false"/>
          <w:color w:val="000000"/>
          <w:sz w:val="21"/>
          <w:u w:val="none"/>
        </w:rPr>
        <w:t> </w:t>
      </w:r>
    </w:p>
    <w:p>
      <w:pPr>
        <w:snapToGrid/>
        <w:spacing w:before="0" w:after="0" w:line="360"/>
        <w:ind w:left="0" w:right="0" w:hanging="0" w:hangingChars="0"/>
        <w:rPr/>
      </w:pPr>
      <w:r>
        <w:rPr>
          <w:rFonts w:ascii="'Times New Roman'" w:hAnsi="'Times New Roman'" w:eastAsia="'Times New Roman'" w:cs="'Times New Roman'"/>
          <w:i w:val="false"/>
          <w:strike w:val="false"/>
          <w:color w:val="000000"/>
          <w:sz w:val="21"/>
          <w:u w:val="none"/>
        </w:rPr>
        <w:t> </w:t>
      </w:r>
    </w:p>
    <w:p>
      <w:pPr>
        <w:snapToGrid/>
        <w:spacing w:before="0" w:after="0" w:line="360"/>
        <w:ind w:left="0" w:right="0" w:hanging="0" w:hangingChars="0"/>
        <w:rPr/>
      </w:pPr>
      <w:r>
        <w:rPr>
          <w:rFonts w:ascii="'Times New Roman'" w:hAnsi="'Times New Roman'" w:eastAsia="'Times New Roman'" w:cs="'Times New Roman'"/>
          <w:i w:val="false"/>
          <w:strike w:val="false"/>
          <w:color w:val="000000"/>
          <w:sz w:val="21"/>
          <w:u w:val="none"/>
        </w:rPr>
        <w:t> </w:t>
      </w:r>
    </w:p>
    <w:p>
      <w:pPr>
        <w:snapToGrid/>
        <w:spacing w:before="0" w:after="0" w:line="360"/>
        <w:ind w:left="0" w:right="0" w:hanging="0" w:hangingChars="0"/>
        <w:rPr/>
      </w:pPr>
      <w:r>
        <w:rPr>
          <w:rFonts w:ascii="'Times New Roman'" w:hAnsi="'Times New Roman'" w:eastAsia="'Times New Roman'" w:cs="'Times New Roman'"/>
          <w:i w:val="false"/>
          <w:strike w:val="false"/>
          <w:color w:val="000000"/>
          <w:sz w:val="21"/>
          <w:u w:val="none"/>
        </w:rPr>
        <w:t> </w:t>
      </w:r>
    </w:p>
    <w:p>
      <w:pPr>
        <w:snapToGrid/>
        <w:spacing w:before="0" w:after="0" w:line="360"/>
        <w:ind w:left="0" w:right="0" w:hanging="0" w:hangingChars="0"/>
        <w:jc w:val="center"/>
        <w:rPr/>
      </w:pPr>
      <w:r>
        <w:rPr>
          <w:rFonts w:ascii="思源黑体 CN Regular" w:hAnsi="思源黑体 CN Regular" w:eastAsia="思源黑体 CN Regular" w:cs="思源黑体 CN Regular"/>
          <w:i w:val="false"/>
          <w:strike w:val="false"/>
          <w:color w:val="000000"/>
          <w:sz w:val="52"/>
          <w:u w:val="none"/>
        </w:rPr>
        <w:t>湖州绿色采购服务平台</w:t>
      </w:r>
    </w:p>
    <w:p>
      <w:pPr>
        <w:snapToGrid/>
        <w:spacing w:before="0" w:after="0" w:line="360"/>
        <w:ind w:left="0" w:right="0" w:hanging="0" w:hangingChars="0"/>
        <w:jc w:val="center"/>
        <w:rPr/>
      </w:pPr>
      <w:r>
        <w:rPr>
          <w:rFonts w:ascii="宋体" w:hAnsi="宋体" w:eastAsia="宋体" w:cs="宋体"/>
          <w:b/>
          <w:i w:val="false"/>
          <w:strike w:val="false"/>
          <w:color w:val="000000"/>
          <w:sz w:val="52"/>
          <w:u w:val="none"/>
        </w:rPr>
        <w:t>远程不见面开标大厅</w:t>
      </w:r>
      <w:r>
        <w:rPr>
          <w:rFonts w:ascii="'Times New Roman'" w:hAnsi="'Times New Roman'" w:eastAsia="'Times New Roman'" w:cs="'Times New Roman'"/>
          <w:b/>
          <w:i w:val="false"/>
          <w:strike w:val="false"/>
          <w:color w:val="000000"/>
          <w:sz w:val="52"/>
          <w:u w:val="none"/>
        </w:rPr>
        <w:t>-</w:t>
      </w:r>
      <w:r>
        <w:rPr>
          <w:rFonts w:ascii="宋体" w:hAnsi="宋体" w:eastAsia="宋体" w:cs="宋体"/>
          <w:b/>
          <w:i w:val="false"/>
          <w:strike w:val="false"/>
          <w:color w:val="000000"/>
          <w:sz w:val="52"/>
          <w:u w:val="none"/>
        </w:rPr>
        <w:t>投标人</w:t>
      </w:r>
    </w:p>
    <w:p>
      <w:pPr>
        <w:pBdr>
          <w:bottom/>
        </w:pBdr>
        <w:snapToGrid/>
        <w:spacing w:before="0" w:after="0" w:line="360"/>
        <w:ind w:left="0" w:right="0" w:hanging="0" w:hangingChars="0"/>
        <w:jc w:val="center"/>
        <w:rPr/>
      </w:pPr>
      <w:r>
        <w:rPr>
          <w:rFonts w:ascii="宋体" w:hAnsi="宋体" w:eastAsia="宋体" w:cs="宋体"/>
          <w:b/>
          <w:i w:val="false"/>
          <w:strike w:val="false"/>
          <w:color w:val="000000"/>
          <w:sz w:val="52"/>
          <w:u w:val="none"/>
        </w:rPr>
        <w:t>操作手册</w:t>
      </w:r>
      <w:r>
        <w:rPr>
          <w:rFonts w:ascii="'Times New Roman'" w:hAnsi="'Times New Roman'" w:eastAsia="'Times New Roman'" w:cs="'Times New Roman'"/>
          <w:b/>
          <w:i w:val="false"/>
          <w:strike w:val="false"/>
          <w:color w:val="000000"/>
          <w:spacing w:val="200"/>
          <w:sz w:val="32"/>
          <w:u w:val="none"/>
        </w:rPr>
        <w:t> </w:t>
      </w:r>
    </w:p>
    <w:p>
      <w:pPr>
        <w:snapToGrid/>
        <w:spacing w:before="0" w:after="0" w:line="360"/>
        <w:ind w:left="0" w:right="0" w:hanging="0" w:hangingChars="0"/>
        <w:jc w:val="center"/>
        <w:rPr/>
      </w:pPr>
      <w:r>
        <w:rPr>
          <w:rFonts w:ascii="'Times New Roman'" w:hAnsi="'Times New Roman'" w:eastAsia="'Times New Roman'" w:cs="'Times New Roman'"/>
          <w:b/>
          <w:i w:val="false"/>
          <w:strike w:val="false"/>
          <w:color w:val="000000"/>
          <w:spacing w:val="200"/>
          <w:sz w:val="32"/>
          <w:u w:val="none"/>
        </w:rPr>
        <w:t> </w:t>
      </w:r>
    </w:p>
    <w:p>
      <w:pPr>
        <w:snapToGrid/>
        <w:spacing w:before="0" w:after="0" w:line="360"/>
        <w:ind w:left="0" w:right="0" w:hanging="0" w:hangingChars="0"/>
        <w:jc w:val="center"/>
        <w:rPr/>
      </w:pPr>
      <w:r>
        <w:rPr>
          <w:rFonts w:ascii="'Times New Roman'" w:hAnsi="'Times New Roman'" w:eastAsia="'Times New Roman'" w:cs="'Times New Roman'"/>
          <w:b/>
          <w:i w:val="false"/>
          <w:strike w:val="false"/>
          <w:color w:val="000000"/>
          <w:spacing w:val="200"/>
          <w:sz w:val="32"/>
          <w:u w:val="none"/>
        </w:rPr>
        <w:t> </w:t>
      </w:r>
    </w:p>
    <w:p>
      <w:pPr>
        <w:snapToGrid/>
        <w:spacing w:before="0" w:after="0" w:line="360"/>
        <w:ind w:left="0" w:right="0" w:hanging="0" w:hangingChars="0"/>
        <w:jc w:val="center"/>
        <w:rPr/>
      </w:pPr>
      <w:r>
        <w:rPr>
          <w:rFonts w:ascii="宋体" w:hAnsi="宋体" w:eastAsia="宋体" w:cs="宋体"/>
          <w:b/>
          <w:i w:val="false"/>
          <w:strike w:val="false"/>
          <w:color w:val="000000"/>
          <w:spacing w:val="200"/>
          <w:sz w:val="32"/>
          <w:u w:val="none"/>
        </w:rPr>
        <w:t>目录</w:t>
      </w:r>
    </w:p>
    <w:p>
      <w:pPr>
        <w:snapToGrid/>
        <w:spacing w:before="0" w:after="0" w:line="240"/>
        <w:ind w:left="0" w:right="0" w:hanging="0" w:hangingChars="0"/>
        <w:rPr/>
      </w:pPr>
      <w:r>
        <w:rPr/>
        <w:fldChar w:fldCharType="begin"/>
      </w:r>
      <w:r>
        <w:rPr/>
        <w:instrText>HYPERLINK \l _Toc148426516 \tdkey gotq9o</w:instrText>
      </w:r>
      <w:r>
        <w:rPr/>
        <w:fldChar w:fldCharType="separate"/>
      </w:r>
      <w:r>
        <w:rPr>
          <w:rStyle w:val="4omzjh"/>
          <w:color/>
        </w:rPr>
        <w:t>一、</w:t>
        <w:tab/>
        <w:t>系统前期准备</w:t>
        <w:tab/>
      </w:r>
      <w:r>
        <w:rPr/>
        <w:fldChar w:fldCharType="begin"/>
      </w:r>
      <w:r>
        <w:rPr>
          <w:rStyle w:val="4omzjh"/>
          <w:color/>
        </w:rPr>
        <w:instrText xml:space="preserve"> PAGEREF _Toc148426516 \h </w:instrText>
      </w:r>
      <w:r>
        <w:rPr/>
        <w:fldChar w:fldCharType="separate"/>
      </w:r>
      <w:r>
        <w:rPr>
          <w:rStyle w:val="4omzjh"/>
          <w:color/>
        </w:rPr>
        <w:t>1</w:t>
      </w:r>
      <w:r>
        <w:rPr/>
        <w:fldChar w:fldCharType="end"/>
      </w:r>
      <w:r>
        <w:rPr/>
        <w:fldChar w:fldCharType="end"/>
      </w:r>
    </w:p>
    <w:p>
      <w:pPr>
        <w:snapToGrid/>
        <w:spacing w:before="0" w:after="0" w:line="240"/>
        <w:ind w:left="0" w:right="0" w:firstLine="420" w:firstLineChars="200"/>
        <w:rPr/>
      </w:pPr>
      <w:r>
        <w:rPr/>
        <w:fldChar w:fldCharType="begin"/>
      </w:r>
      <w:r>
        <w:rPr/>
        <w:instrText>HYPERLINK \l _Toc148426517 \tdkey h4tuo8</w:instrText>
      </w:r>
      <w:r>
        <w:rPr/>
        <w:fldChar w:fldCharType="separate"/>
      </w:r>
      <w:r>
        <w:rPr>
          <w:rStyle w:val="4omzjh"/>
          <w:color/>
        </w:rPr>
        <w:t>1.1、</w:t>
        <w:tab/>
        <w:t>驱动安装说明</w:t>
        <w:tab/>
      </w:r>
      <w:r>
        <w:rPr/>
        <w:fldChar w:fldCharType="begin"/>
      </w:r>
      <w:r>
        <w:rPr>
          <w:rStyle w:val="4omzjh"/>
          <w:color/>
        </w:rPr>
        <w:instrText xml:space="preserve"> PAGEREF _Toc148426517 \h </w:instrText>
      </w:r>
      <w:r>
        <w:rPr/>
        <w:fldChar w:fldCharType="separate"/>
      </w:r>
      <w:r>
        <w:rPr>
          <w:rStyle w:val="4omzjh"/>
          <w:color/>
        </w:rPr>
        <w:t>1</w:t>
      </w:r>
      <w:r>
        <w:rPr/>
        <w:fldChar w:fldCharType="end"/>
      </w:r>
      <w:r>
        <w:rPr/>
        <w:fldChar w:fldCharType="end"/>
      </w:r>
    </w:p>
    <w:p>
      <w:pPr>
        <w:snapToGrid/>
        <w:spacing w:before="0" w:after="0" w:line="240"/>
        <w:ind w:left="0" w:right="0" w:firstLine="840" w:firstLineChars="400"/>
        <w:rPr/>
      </w:pPr>
      <w:r>
        <w:rPr/>
        <w:fldChar w:fldCharType="begin"/>
      </w:r>
      <w:r>
        <w:rPr/>
        <w:instrText>HYPERLINK \l _Toc148426518 \tdkey luymuj</w:instrText>
      </w:r>
      <w:r>
        <w:rPr/>
        <w:fldChar w:fldCharType="separate"/>
      </w:r>
      <w:r>
        <w:rPr>
          <w:rStyle w:val="4omzjh"/>
          <w:color/>
        </w:rPr>
        <w:t>1.1.1、</w:t>
        <w:tab/>
        <w:t>安装驱动程序</w:t>
        <w:tab/>
      </w:r>
      <w:r>
        <w:rPr/>
        <w:fldChar w:fldCharType="begin"/>
      </w:r>
      <w:r>
        <w:rPr>
          <w:rStyle w:val="4omzjh"/>
          <w:color/>
        </w:rPr>
        <w:instrText xml:space="preserve"> PAGEREF _Toc148426518 \h </w:instrText>
      </w:r>
      <w:r>
        <w:rPr/>
        <w:fldChar w:fldCharType="separate"/>
      </w:r>
      <w:r>
        <w:rPr>
          <w:rStyle w:val="4omzjh"/>
          <w:color/>
        </w:rPr>
        <w:t>1</w:t>
      </w:r>
      <w:r>
        <w:rPr/>
        <w:fldChar w:fldCharType="end"/>
      </w:r>
      <w:r>
        <w:rPr/>
        <w:fldChar w:fldCharType="end"/>
      </w:r>
    </w:p>
    <w:p>
      <w:pPr>
        <w:snapToGrid/>
        <w:spacing w:before="0" w:after="0" w:line="240"/>
        <w:ind w:left="0" w:right="0" w:firstLine="420" w:firstLineChars="200"/>
        <w:rPr/>
      </w:pPr>
      <w:r>
        <w:rPr/>
        <w:fldChar w:fldCharType="begin"/>
      </w:r>
      <w:r>
        <w:rPr/>
        <w:instrText>HYPERLINK \l _Toc148426519 \tdkey 24qzw9</w:instrText>
      </w:r>
      <w:r>
        <w:rPr/>
        <w:fldChar w:fldCharType="separate"/>
      </w:r>
      <w:r>
        <w:rPr>
          <w:rStyle w:val="4omzjh"/>
          <w:color/>
        </w:rPr>
        <w:t>1.2、</w:t>
        <w:tab/>
        <w:t>检测工具</w:t>
        <w:tab/>
      </w:r>
      <w:r>
        <w:rPr/>
        <w:fldChar w:fldCharType="begin"/>
      </w:r>
      <w:r>
        <w:rPr>
          <w:rStyle w:val="4omzjh"/>
          <w:color/>
        </w:rPr>
        <w:instrText xml:space="preserve"> PAGEREF _Toc148426519 \h </w:instrText>
      </w:r>
      <w:r>
        <w:rPr/>
        <w:fldChar w:fldCharType="separate"/>
      </w:r>
      <w:r>
        <w:rPr>
          <w:rStyle w:val="4omzjh"/>
          <w:color/>
        </w:rPr>
        <w:t>4</w:t>
      </w:r>
      <w:r>
        <w:rPr/>
        <w:fldChar w:fldCharType="end"/>
      </w:r>
      <w:r>
        <w:rPr/>
        <w:fldChar w:fldCharType="end"/>
      </w:r>
    </w:p>
    <w:p>
      <w:pPr>
        <w:snapToGrid/>
        <w:spacing w:before="0" w:after="0" w:line="240"/>
        <w:ind w:left="0" w:right="0" w:firstLine="840" w:firstLineChars="400"/>
        <w:rPr/>
      </w:pPr>
      <w:r>
        <w:rPr/>
        <w:fldChar w:fldCharType="begin"/>
      </w:r>
      <w:r>
        <w:rPr/>
        <w:instrText>HYPERLINK \l _Toc148426520 \tdkey hxujca</w:instrText>
      </w:r>
      <w:r>
        <w:rPr/>
        <w:fldChar w:fldCharType="separate"/>
      </w:r>
      <w:r>
        <w:rPr>
          <w:rStyle w:val="4omzjh"/>
          <w:color/>
        </w:rPr>
        <w:t>1.2.1、</w:t>
        <w:tab/>
        <w:t>启动检测工具</w:t>
        <w:tab/>
      </w:r>
      <w:r>
        <w:rPr/>
        <w:fldChar w:fldCharType="begin"/>
      </w:r>
      <w:r>
        <w:rPr>
          <w:rStyle w:val="4omzjh"/>
          <w:color/>
        </w:rPr>
        <w:instrText xml:space="preserve"> PAGEREF _Toc148426520 \h </w:instrText>
      </w:r>
      <w:r>
        <w:rPr/>
        <w:fldChar w:fldCharType="separate"/>
      </w:r>
      <w:r>
        <w:rPr>
          <w:rStyle w:val="4omzjh"/>
          <w:color/>
        </w:rPr>
        <w:t>4</w:t>
      </w:r>
      <w:r>
        <w:rPr/>
        <w:fldChar w:fldCharType="end"/>
      </w:r>
      <w:r>
        <w:rPr/>
        <w:fldChar w:fldCharType="end"/>
      </w:r>
    </w:p>
    <w:p>
      <w:pPr>
        <w:snapToGrid/>
        <w:spacing w:before="0" w:after="0" w:line="240"/>
        <w:ind w:left="0" w:right="0" w:firstLine="840" w:firstLineChars="400"/>
        <w:rPr/>
      </w:pPr>
      <w:r>
        <w:rPr/>
        <w:fldChar w:fldCharType="begin"/>
      </w:r>
      <w:r>
        <w:rPr/>
        <w:instrText>HYPERLINK \l _Toc148426521 \tdkey qxm9ve</w:instrText>
      </w:r>
      <w:r>
        <w:rPr/>
        <w:fldChar w:fldCharType="separate"/>
      </w:r>
      <w:r>
        <w:rPr>
          <w:rStyle w:val="4omzjh"/>
          <w:color/>
        </w:rPr>
        <w:t>一键检测</w:t>
        <w:tab/>
      </w:r>
      <w:r>
        <w:rPr/>
        <w:fldChar w:fldCharType="begin"/>
      </w:r>
      <w:r>
        <w:rPr>
          <w:rStyle w:val="4omzjh"/>
          <w:color/>
        </w:rPr>
        <w:instrText xml:space="preserve"> PAGEREF _Toc148426521 \h </w:instrText>
      </w:r>
      <w:r>
        <w:rPr/>
        <w:fldChar w:fldCharType="separate"/>
      </w:r>
      <w:r>
        <w:rPr>
          <w:rStyle w:val="4omzjh"/>
          <w:color/>
        </w:rPr>
        <w:t>4</w:t>
      </w:r>
      <w:r>
        <w:rPr/>
        <w:fldChar w:fldCharType="end"/>
      </w:r>
      <w:r>
        <w:rPr/>
        <w:fldChar w:fldCharType="end"/>
      </w:r>
    </w:p>
    <w:p>
      <w:pPr>
        <w:snapToGrid/>
        <w:spacing w:before="0" w:after="0" w:line="240"/>
        <w:ind w:left="0" w:right="0" w:firstLine="840" w:firstLineChars="400"/>
        <w:rPr/>
      </w:pPr>
      <w:r>
        <w:rPr/>
        <w:fldChar w:fldCharType="begin"/>
      </w:r>
      <w:r>
        <w:rPr/>
        <w:instrText>HYPERLINK \l _Toc148426522 \tdkey a540qs</w:instrText>
      </w:r>
      <w:r>
        <w:rPr/>
        <w:fldChar w:fldCharType="separate"/>
      </w:r>
      <w:r>
        <w:rPr>
          <w:rStyle w:val="4omzjh"/>
          <w:color/>
        </w:rPr>
        <w:t>控件检测</w:t>
        <w:tab/>
      </w:r>
      <w:r>
        <w:rPr/>
        <w:fldChar w:fldCharType="begin"/>
      </w:r>
      <w:r>
        <w:rPr>
          <w:rStyle w:val="4omzjh"/>
          <w:color/>
        </w:rPr>
        <w:instrText xml:space="preserve"> PAGEREF _Toc148426522 \h </w:instrText>
      </w:r>
      <w:r>
        <w:rPr/>
        <w:fldChar w:fldCharType="separate"/>
      </w:r>
      <w:r>
        <w:rPr>
          <w:rStyle w:val="4omzjh"/>
          <w:color/>
        </w:rPr>
        <w:t>5</w:t>
      </w:r>
      <w:r>
        <w:rPr/>
        <w:fldChar w:fldCharType="end"/>
      </w:r>
      <w:r>
        <w:rPr/>
        <w:fldChar w:fldCharType="end"/>
      </w:r>
    </w:p>
    <w:p>
      <w:pPr>
        <w:snapToGrid/>
        <w:spacing w:before="0" w:after="0" w:line="240"/>
        <w:ind w:left="0" w:right="0" w:firstLine="840" w:firstLineChars="400"/>
        <w:rPr/>
      </w:pPr>
      <w:r>
        <w:rPr/>
        <w:fldChar w:fldCharType="begin"/>
      </w:r>
      <w:r>
        <w:rPr/>
        <w:instrText>HYPERLINK \l _Toc148426523 \tdkey 9weesc</w:instrText>
      </w:r>
      <w:r>
        <w:rPr/>
        <w:fldChar w:fldCharType="separate"/>
      </w:r>
      <w:r>
        <w:rPr>
          <w:rStyle w:val="4omzjh"/>
          <w:color/>
        </w:rPr>
        <w:t>证书检测</w:t>
        <w:tab/>
      </w:r>
      <w:r>
        <w:rPr/>
        <w:fldChar w:fldCharType="begin"/>
      </w:r>
      <w:r>
        <w:rPr>
          <w:rStyle w:val="4omzjh"/>
          <w:color/>
        </w:rPr>
        <w:instrText xml:space="preserve"> PAGEREF _Toc148426523 \h </w:instrText>
      </w:r>
      <w:r>
        <w:rPr/>
        <w:fldChar w:fldCharType="separate"/>
      </w:r>
      <w:r>
        <w:rPr>
          <w:rStyle w:val="4omzjh"/>
          <w:color/>
        </w:rPr>
        <w:t>5</w:t>
      </w:r>
      <w:r>
        <w:rPr/>
        <w:fldChar w:fldCharType="end"/>
      </w:r>
      <w:r>
        <w:rPr/>
        <w:fldChar w:fldCharType="end"/>
      </w:r>
    </w:p>
    <w:p>
      <w:pPr>
        <w:snapToGrid/>
        <w:spacing w:before="0" w:after="0" w:line="240"/>
        <w:ind w:left="0" w:right="0" w:firstLine="420" w:firstLineChars="200"/>
        <w:rPr/>
      </w:pPr>
      <w:r>
        <w:rPr/>
        <w:fldChar w:fldCharType="begin"/>
      </w:r>
      <w:r>
        <w:rPr/>
        <w:instrText>HYPERLINK \l _Toc148426524 \tdkey lp63ml</w:instrText>
      </w:r>
      <w:r>
        <w:rPr/>
        <w:fldChar w:fldCharType="separate"/>
      </w:r>
      <w:r>
        <w:rPr>
          <w:rStyle w:val="4omzjh"/>
          <w:color/>
        </w:rPr>
        <w:t>1.3、</w:t>
        <w:tab/>
        <w:t>浏览器配置</w:t>
        <w:tab/>
      </w:r>
      <w:r>
        <w:rPr/>
        <w:fldChar w:fldCharType="begin"/>
      </w:r>
      <w:r>
        <w:rPr>
          <w:rStyle w:val="4omzjh"/>
          <w:color/>
        </w:rPr>
        <w:instrText xml:space="preserve"> PAGEREF _Toc148426524 \h </w:instrText>
      </w:r>
      <w:r>
        <w:rPr/>
        <w:fldChar w:fldCharType="separate"/>
      </w:r>
      <w:r>
        <w:rPr>
          <w:rStyle w:val="4omzjh"/>
          <w:color/>
        </w:rPr>
        <w:t>6</w:t>
      </w:r>
      <w:r>
        <w:rPr/>
        <w:fldChar w:fldCharType="end"/>
      </w:r>
      <w:r>
        <w:rPr/>
        <w:fldChar w:fldCharType="end"/>
      </w:r>
    </w:p>
    <w:p>
      <w:pPr>
        <w:snapToGrid/>
        <w:spacing w:before="0" w:after="0" w:line="240"/>
        <w:ind w:left="0" w:right="0" w:firstLine="840" w:firstLineChars="400"/>
        <w:rPr/>
      </w:pPr>
      <w:r>
        <w:rPr/>
        <w:fldChar w:fldCharType="begin"/>
      </w:r>
      <w:r>
        <w:rPr/>
        <w:instrText>HYPERLINK \l _Toc148426525 \tdkey ts6q3s</w:instrText>
      </w:r>
      <w:r>
        <w:rPr/>
        <w:fldChar w:fldCharType="separate"/>
      </w:r>
      <w:r>
        <w:rPr>
          <w:rStyle w:val="4omzjh"/>
          <w:color/>
        </w:rPr>
        <w:t>Internet选项</w:t>
        <w:tab/>
      </w:r>
      <w:r>
        <w:rPr/>
        <w:fldChar w:fldCharType="begin"/>
      </w:r>
      <w:r>
        <w:rPr>
          <w:rStyle w:val="4omzjh"/>
          <w:color/>
        </w:rPr>
        <w:instrText xml:space="preserve"> PAGEREF _Toc148426525 \h </w:instrText>
      </w:r>
      <w:r>
        <w:rPr/>
        <w:fldChar w:fldCharType="separate"/>
      </w:r>
      <w:r>
        <w:rPr>
          <w:rStyle w:val="4omzjh"/>
          <w:color/>
        </w:rPr>
        <w:t>6</w:t>
      </w:r>
      <w:r>
        <w:rPr/>
        <w:fldChar w:fldCharType="end"/>
      </w:r>
      <w:r>
        <w:rPr/>
        <w:fldChar w:fldCharType="end"/>
      </w:r>
    </w:p>
    <w:p>
      <w:pPr>
        <w:snapToGrid/>
        <w:spacing w:before="0" w:after="0" w:line="240"/>
        <w:ind w:left="0" w:right="0" w:firstLine="840" w:firstLineChars="400"/>
        <w:rPr/>
      </w:pPr>
      <w:r>
        <w:rPr/>
        <w:fldChar w:fldCharType="begin"/>
      </w:r>
      <w:r>
        <w:rPr/>
        <w:instrText>HYPERLINK \l _Toc148426526 \tdkey xonwm2</w:instrText>
      </w:r>
      <w:r>
        <w:rPr/>
        <w:fldChar w:fldCharType="separate"/>
      </w:r>
      <w:r>
        <w:rPr>
          <w:rStyle w:val="4omzjh"/>
          <w:color/>
        </w:rPr>
        <w:t>关闭拦截工具</w:t>
        <w:tab/>
      </w:r>
      <w:r>
        <w:rPr/>
        <w:fldChar w:fldCharType="begin"/>
      </w:r>
      <w:r>
        <w:rPr>
          <w:rStyle w:val="4omzjh"/>
          <w:color/>
        </w:rPr>
        <w:instrText xml:space="preserve"> PAGEREF _Toc148426526 \h </w:instrText>
      </w:r>
      <w:r>
        <w:rPr/>
        <w:fldChar w:fldCharType="separate"/>
      </w:r>
      <w:r>
        <w:rPr>
          <w:rStyle w:val="4omzjh"/>
          <w:color/>
        </w:rPr>
        <w:t>10</w:t>
      </w:r>
      <w:r>
        <w:rPr/>
        <w:fldChar w:fldCharType="end"/>
      </w:r>
      <w:r>
        <w:rPr/>
        <w:fldChar w:fldCharType="end"/>
      </w:r>
    </w:p>
    <w:p>
      <w:pPr>
        <w:snapToGrid/>
        <w:spacing w:before="0" w:after="0" w:line="240"/>
        <w:ind w:left="0" w:right="0" w:hanging="0" w:hangingChars="0"/>
        <w:rPr/>
      </w:pPr>
      <w:r>
        <w:rPr/>
        <w:fldChar w:fldCharType="begin"/>
      </w:r>
      <w:r>
        <w:rPr/>
        <w:instrText>HYPERLINK \l _Toc148426527 \tdkey u5mmi8</w:instrText>
      </w:r>
      <w:r>
        <w:rPr/>
        <w:fldChar w:fldCharType="separate"/>
      </w:r>
      <w:r>
        <w:rPr>
          <w:rStyle w:val="4omzjh"/>
          <w:color/>
        </w:rPr>
        <w:t>二、</w:t>
        <w:tab/>
        <w:t>虚拟开标大厅</w:t>
        <w:tab/>
      </w:r>
      <w:r>
        <w:rPr/>
        <w:fldChar w:fldCharType="begin"/>
      </w:r>
      <w:r>
        <w:rPr>
          <w:rStyle w:val="4omzjh"/>
          <w:color/>
        </w:rPr>
        <w:instrText xml:space="preserve"> PAGEREF _Toc148426527 \h </w:instrText>
      </w:r>
      <w:r>
        <w:rPr/>
        <w:fldChar w:fldCharType="separate"/>
      </w:r>
      <w:r>
        <w:rPr>
          <w:rStyle w:val="4omzjh"/>
          <w:color/>
        </w:rPr>
        <w:t>11</w:t>
      </w:r>
      <w:r>
        <w:rPr/>
        <w:fldChar w:fldCharType="end"/>
      </w:r>
      <w:r>
        <w:rPr/>
        <w:fldChar w:fldCharType="end"/>
      </w:r>
    </w:p>
    <w:p>
      <w:pPr>
        <w:snapToGrid/>
        <w:spacing w:before="0" w:after="0" w:line="240"/>
        <w:ind w:left="0" w:right="0" w:firstLine="420" w:firstLineChars="200"/>
        <w:rPr/>
      </w:pPr>
      <w:r>
        <w:rPr/>
        <w:fldChar w:fldCharType="begin"/>
      </w:r>
      <w:r>
        <w:rPr/>
        <w:instrText>HYPERLINK \l _Toc148426528 \tdkey oknj59</w:instrText>
      </w:r>
      <w:r>
        <w:rPr/>
        <w:fldChar w:fldCharType="separate"/>
      </w:r>
      <w:r>
        <w:rPr>
          <w:rStyle w:val="4omzjh"/>
          <w:color/>
        </w:rPr>
        <w:t>2.1、</w:t>
        <w:tab/>
        <w:t>登录</w:t>
        <w:tab/>
      </w:r>
      <w:r>
        <w:rPr/>
        <w:fldChar w:fldCharType="begin"/>
      </w:r>
      <w:r>
        <w:rPr>
          <w:rStyle w:val="4omzjh"/>
          <w:color/>
        </w:rPr>
        <w:instrText xml:space="preserve"> PAGEREF _Toc148426528 \h </w:instrText>
      </w:r>
      <w:r>
        <w:rPr/>
        <w:fldChar w:fldCharType="separate"/>
      </w:r>
      <w:r>
        <w:rPr>
          <w:rStyle w:val="4omzjh"/>
          <w:color/>
        </w:rPr>
        <w:t>11</w:t>
      </w:r>
      <w:r>
        <w:rPr/>
        <w:fldChar w:fldCharType="end"/>
      </w:r>
      <w:r>
        <w:rPr/>
        <w:fldChar w:fldCharType="end"/>
      </w:r>
    </w:p>
    <w:p>
      <w:pPr>
        <w:snapToGrid/>
        <w:spacing w:before="0" w:after="0" w:line="240"/>
        <w:ind w:left="0" w:right="0" w:firstLine="420" w:firstLineChars="200"/>
        <w:rPr/>
      </w:pPr>
      <w:r>
        <w:rPr/>
        <w:fldChar w:fldCharType="begin"/>
      </w:r>
      <w:r>
        <w:rPr/>
        <w:instrText>HYPERLINK \l _Toc148426529 \tdkey jnk9dq</w:instrText>
      </w:r>
      <w:r>
        <w:rPr/>
        <w:fldChar w:fldCharType="separate"/>
      </w:r>
      <w:r>
        <w:rPr>
          <w:rStyle w:val="4omzjh"/>
          <w:color/>
        </w:rPr>
        <w:t>2.2、</w:t>
        <w:tab/>
        <w:t>项目列表页面</w:t>
        <w:tab/>
      </w:r>
      <w:r>
        <w:rPr/>
        <w:fldChar w:fldCharType="begin"/>
      </w:r>
      <w:r>
        <w:rPr>
          <w:rStyle w:val="4omzjh"/>
          <w:color/>
        </w:rPr>
        <w:instrText xml:space="preserve"> PAGEREF _Toc148426529 \h </w:instrText>
      </w:r>
      <w:r>
        <w:rPr/>
        <w:fldChar w:fldCharType="separate"/>
      </w:r>
      <w:r>
        <w:rPr>
          <w:rStyle w:val="4omzjh"/>
          <w:color/>
        </w:rPr>
        <w:t>12</w:t>
      </w:r>
      <w:r>
        <w:rPr/>
        <w:fldChar w:fldCharType="end"/>
      </w:r>
      <w:r>
        <w:rPr/>
        <w:fldChar w:fldCharType="end"/>
      </w:r>
    </w:p>
    <w:p>
      <w:pPr>
        <w:snapToGrid/>
        <w:spacing w:before="0" w:after="0" w:line="240"/>
        <w:ind w:left="0" w:right="0" w:firstLine="420" w:firstLineChars="200"/>
        <w:rPr/>
      </w:pPr>
      <w:r>
        <w:rPr/>
        <w:fldChar w:fldCharType="begin"/>
      </w:r>
      <w:r>
        <w:rPr/>
        <w:instrText>HYPERLINK \l _Toc148426530 \tdkey i68lrx</w:instrText>
      </w:r>
      <w:r>
        <w:rPr/>
        <w:fldChar w:fldCharType="separate"/>
      </w:r>
      <w:r>
        <w:rPr>
          <w:rStyle w:val="4omzjh"/>
          <w:color/>
        </w:rPr>
        <w:t>2.3、</w:t>
        <w:tab/>
        <w:t>进入开标大厅</w:t>
        <w:tab/>
      </w:r>
      <w:r>
        <w:rPr/>
        <w:fldChar w:fldCharType="begin"/>
      </w:r>
      <w:r>
        <w:rPr>
          <w:rStyle w:val="4omzjh"/>
          <w:color/>
        </w:rPr>
        <w:instrText xml:space="preserve"> PAGEREF _Toc148426530 \h </w:instrText>
      </w:r>
      <w:r>
        <w:rPr/>
        <w:fldChar w:fldCharType="separate"/>
      </w:r>
      <w:r>
        <w:rPr>
          <w:rStyle w:val="4omzjh"/>
          <w:color/>
        </w:rPr>
        <w:t>12</w:t>
      </w:r>
      <w:r>
        <w:rPr/>
        <w:fldChar w:fldCharType="end"/>
      </w:r>
      <w:r>
        <w:rPr/>
        <w:fldChar w:fldCharType="end"/>
      </w:r>
    </w:p>
    <w:p>
      <w:pPr>
        <w:snapToGrid/>
        <w:spacing w:before="0" w:after="0" w:line="240"/>
        <w:ind w:left="0" w:right="0" w:firstLine="420" w:firstLineChars="200"/>
        <w:rPr/>
      </w:pPr>
      <w:r>
        <w:rPr/>
        <w:fldChar w:fldCharType="begin"/>
      </w:r>
      <w:r>
        <w:rPr/>
        <w:instrText>HYPERLINK \l _Toc148426531 \tdkey gi29e4</w:instrText>
      </w:r>
      <w:r>
        <w:rPr/>
        <w:fldChar w:fldCharType="separate"/>
      </w:r>
      <w:r>
        <w:rPr>
          <w:rStyle w:val="4omzjh"/>
          <w:color/>
        </w:rPr>
        <w:t>2.4、</w:t>
        <w:tab/>
        <w:t>等待开标</w:t>
        <w:tab/>
      </w:r>
      <w:r>
        <w:rPr/>
        <w:fldChar w:fldCharType="begin"/>
      </w:r>
      <w:r>
        <w:rPr>
          <w:rStyle w:val="4omzjh"/>
          <w:color/>
        </w:rPr>
        <w:instrText xml:space="preserve"> PAGEREF _Toc148426531 \h </w:instrText>
      </w:r>
      <w:r>
        <w:rPr/>
        <w:fldChar w:fldCharType="separate"/>
      </w:r>
      <w:r>
        <w:rPr>
          <w:rStyle w:val="4omzjh"/>
          <w:color/>
        </w:rPr>
        <w:t>14</w:t>
      </w:r>
      <w:r>
        <w:rPr/>
        <w:fldChar w:fldCharType="end"/>
      </w:r>
      <w:r>
        <w:rPr/>
        <w:fldChar w:fldCharType="end"/>
      </w:r>
    </w:p>
    <w:p>
      <w:pPr>
        <w:snapToGrid/>
        <w:spacing w:before="0" w:after="0" w:line="240"/>
        <w:ind w:left="0" w:right="0" w:firstLine="420" w:firstLineChars="200"/>
        <w:rPr/>
      </w:pPr>
      <w:r>
        <w:rPr/>
        <w:fldChar w:fldCharType="begin"/>
      </w:r>
      <w:r>
        <w:rPr/>
        <w:instrText>HYPERLINK \l _Toc148426532 \tdkey rq8zua</w:instrText>
      </w:r>
      <w:r>
        <w:rPr/>
        <w:fldChar w:fldCharType="separate"/>
      </w:r>
      <w:r>
        <w:rPr>
          <w:rStyle w:val="4omzjh"/>
          <w:color/>
        </w:rPr>
        <w:t>2.5、</w:t>
        <w:tab/>
        <w:t>公布投标人</w:t>
        <w:tab/>
      </w:r>
      <w:r>
        <w:rPr/>
        <w:fldChar w:fldCharType="begin"/>
      </w:r>
      <w:r>
        <w:rPr>
          <w:rStyle w:val="4omzjh"/>
          <w:color/>
        </w:rPr>
        <w:instrText xml:space="preserve"> PAGEREF _Toc148426532 \h </w:instrText>
      </w:r>
      <w:r>
        <w:rPr/>
        <w:fldChar w:fldCharType="separate"/>
      </w:r>
      <w:r>
        <w:rPr>
          <w:rStyle w:val="4omzjh"/>
          <w:color/>
        </w:rPr>
        <w:t>15</w:t>
      </w:r>
      <w:r>
        <w:rPr/>
        <w:fldChar w:fldCharType="end"/>
      </w:r>
      <w:r>
        <w:rPr/>
        <w:fldChar w:fldCharType="end"/>
      </w:r>
    </w:p>
    <w:p>
      <w:pPr>
        <w:snapToGrid/>
        <w:spacing w:before="0" w:after="0" w:line="240"/>
        <w:ind w:left="0" w:right="0" w:firstLine="420" w:firstLineChars="200"/>
        <w:rPr/>
      </w:pPr>
      <w:r>
        <w:rPr/>
        <w:fldChar w:fldCharType="begin"/>
      </w:r>
      <w:r>
        <w:rPr/>
        <w:instrText>HYPERLINK \l _Toc148426533 \tdkey v6xapf</w:instrText>
      </w:r>
      <w:r>
        <w:rPr/>
        <w:fldChar w:fldCharType="separate"/>
      </w:r>
      <w:r>
        <w:rPr>
          <w:rStyle w:val="4omzjh"/>
          <w:color/>
        </w:rPr>
        <w:t>2.6、</w:t>
        <w:tab/>
        <w:t>查看投标人名单</w:t>
        <w:tab/>
      </w:r>
      <w:r>
        <w:rPr/>
        <w:fldChar w:fldCharType="begin"/>
      </w:r>
      <w:r>
        <w:rPr>
          <w:rStyle w:val="4omzjh"/>
          <w:color/>
        </w:rPr>
        <w:instrText xml:space="preserve"> PAGEREF _Toc148426533 \h </w:instrText>
      </w:r>
      <w:r>
        <w:rPr/>
        <w:fldChar w:fldCharType="separate"/>
      </w:r>
      <w:r>
        <w:rPr>
          <w:rStyle w:val="4omzjh"/>
          <w:color/>
        </w:rPr>
        <w:t>15</w:t>
      </w:r>
      <w:r>
        <w:rPr/>
        <w:fldChar w:fldCharType="end"/>
      </w:r>
      <w:r>
        <w:rPr/>
        <w:fldChar w:fldCharType="end"/>
      </w:r>
    </w:p>
    <w:p>
      <w:pPr>
        <w:snapToGrid/>
        <w:spacing w:before="0" w:after="0" w:line="240"/>
        <w:ind w:left="0" w:right="0" w:firstLine="420" w:firstLineChars="200"/>
        <w:rPr/>
      </w:pPr>
      <w:r>
        <w:rPr/>
        <w:fldChar w:fldCharType="begin"/>
      </w:r>
      <w:r>
        <w:rPr/>
        <w:instrText>HYPERLINK \l _Toc148426534 \tdkey tpppt4</w:instrText>
      </w:r>
      <w:r>
        <w:rPr/>
        <w:fldChar w:fldCharType="separate"/>
      </w:r>
      <w:r>
        <w:rPr>
          <w:rStyle w:val="4omzjh"/>
          <w:color/>
        </w:rPr>
        <w:t>2.7、</w:t>
        <w:tab/>
        <w:t>投标人解密</w:t>
        <w:tab/>
      </w:r>
      <w:r>
        <w:rPr/>
        <w:fldChar w:fldCharType="begin"/>
      </w:r>
      <w:r>
        <w:rPr>
          <w:rStyle w:val="4omzjh"/>
          <w:color/>
        </w:rPr>
        <w:instrText xml:space="preserve"> PAGEREF _Toc148426534 \h </w:instrText>
      </w:r>
      <w:r>
        <w:rPr/>
        <w:fldChar w:fldCharType="separate"/>
      </w:r>
      <w:r>
        <w:rPr>
          <w:rStyle w:val="4omzjh"/>
          <w:color/>
        </w:rPr>
        <w:t>16</w:t>
      </w:r>
      <w:r>
        <w:rPr/>
        <w:fldChar w:fldCharType="end"/>
      </w:r>
      <w:r>
        <w:rPr/>
        <w:fldChar w:fldCharType="end"/>
      </w:r>
    </w:p>
    <w:p>
      <w:pPr>
        <w:snapToGrid/>
        <w:spacing w:before="0" w:after="0" w:line="240"/>
        <w:ind w:left="0" w:right="0" w:firstLine="420" w:firstLineChars="200"/>
        <w:rPr/>
      </w:pPr>
      <w:r>
        <w:rPr/>
        <w:fldChar w:fldCharType="begin"/>
      </w:r>
      <w:r>
        <w:rPr/>
        <w:instrText>HYPERLINK \l _Toc148426535 \tdkey kf1sbq</w:instrText>
      </w:r>
      <w:r>
        <w:rPr/>
        <w:fldChar w:fldCharType="separate"/>
      </w:r>
      <w:r>
        <w:rPr>
          <w:rStyle w:val="4omzjh"/>
          <w:color/>
        </w:rPr>
        <w:t>2.8、</w:t>
        <w:tab/>
        <w:t>招标人解密</w:t>
        <w:tab/>
      </w:r>
      <w:r>
        <w:rPr/>
        <w:fldChar w:fldCharType="begin"/>
      </w:r>
      <w:r>
        <w:rPr>
          <w:rStyle w:val="4omzjh"/>
          <w:color/>
        </w:rPr>
        <w:instrText xml:space="preserve"> PAGEREF _Toc148426535 \h </w:instrText>
      </w:r>
      <w:r>
        <w:rPr/>
        <w:fldChar w:fldCharType="separate"/>
      </w:r>
      <w:r>
        <w:rPr>
          <w:rStyle w:val="4omzjh"/>
          <w:color/>
        </w:rPr>
        <w:t>17</w:t>
      </w:r>
      <w:r>
        <w:rPr/>
        <w:fldChar w:fldCharType="end"/>
      </w:r>
      <w:r>
        <w:rPr/>
        <w:fldChar w:fldCharType="end"/>
      </w:r>
    </w:p>
    <w:p>
      <w:pPr>
        <w:snapToGrid/>
        <w:spacing w:before="0" w:after="0" w:line="240"/>
        <w:ind w:left="0" w:right="0" w:firstLine="420" w:firstLineChars="200"/>
        <w:rPr/>
      </w:pPr>
      <w:r>
        <w:rPr/>
        <w:fldChar w:fldCharType="begin"/>
      </w:r>
      <w:r>
        <w:rPr/>
        <w:instrText>HYPERLINK \l _Toc148426536 \tdkey df1bby</w:instrText>
      </w:r>
      <w:r>
        <w:rPr/>
        <w:fldChar w:fldCharType="separate"/>
      </w:r>
      <w:r>
        <w:rPr>
          <w:rStyle w:val="4omzjh"/>
          <w:color/>
        </w:rPr>
        <w:t>2.9、</w:t>
        <w:tab/>
        <w:t>批量导入</w:t>
        <w:tab/>
      </w:r>
      <w:r>
        <w:rPr/>
        <w:fldChar w:fldCharType="begin"/>
      </w:r>
      <w:r>
        <w:rPr>
          <w:rStyle w:val="4omzjh"/>
          <w:color/>
        </w:rPr>
        <w:instrText xml:space="preserve"> PAGEREF _Toc148426536 \h </w:instrText>
      </w:r>
      <w:r>
        <w:rPr/>
        <w:fldChar w:fldCharType="separate"/>
      </w:r>
      <w:r>
        <w:rPr>
          <w:rStyle w:val="4omzjh"/>
          <w:color/>
        </w:rPr>
        <w:t>17</w:t>
      </w:r>
      <w:r>
        <w:rPr/>
        <w:fldChar w:fldCharType="end"/>
      </w:r>
      <w:r>
        <w:rPr/>
        <w:fldChar w:fldCharType="end"/>
      </w:r>
    </w:p>
    <w:p>
      <w:pPr>
        <w:snapToGrid/>
        <w:spacing w:before="0" w:after="0" w:line="240"/>
        <w:ind w:left="0" w:right="0" w:firstLine="420" w:firstLineChars="200"/>
        <w:rPr/>
      </w:pPr>
      <w:r>
        <w:rPr/>
        <w:fldChar w:fldCharType="begin"/>
      </w:r>
      <w:r>
        <w:rPr/>
        <w:instrText>HYPERLINK \l _Toc148426537 \tdkey 5zbcox</w:instrText>
      </w:r>
      <w:r>
        <w:rPr/>
        <w:fldChar w:fldCharType="separate"/>
      </w:r>
      <w:r>
        <w:rPr>
          <w:rStyle w:val="4omzjh"/>
          <w:color/>
        </w:rPr>
        <w:t>2.10、</w:t>
        <w:tab/>
        <w:t>唱标</w:t>
        <w:tab/>
      </w:r>
      <w:r>
        <w:rPr/>
        <w:fldChar w:fldCharType="begin"/>
      </w:r>
      <w:r>
        <w:rPr>
          <w:rStyle w:val="4omzjh"/>
          <w:color/>
        </w:rPr>
        <w:instrText xml:space="preserve"> PAGEREF _Toc148426537 \h </w:instrText>
      </w:r>
      <w:r>
        <w:rPr/>
        <w:fldChar w:fldCharType="separate"/>
      </w:r>
      <w:r>
        <w:rPr>
          <w:rStyle w:val="4omzjh"/>
          <w:color/>
        </w:rPr>
        <w:t>18</w:t>
      </w:r>
      <w:r>
        <w:rPr/>
        <w:fldChar w:fldCharType="end"/>
      </w:r>
      <w:r>
        <w:rPr/>
        <w:fldChar w:fldCharType="end"/>
      </w:r>
    </w:p>
    <w:p>
      <w:pPr>
        <w:snapToGrid/>
        <w:spacing w:before="0" w:after="0" w:line="240"/>
        <w:ind w:left="0" w:right="0" w:firstLine="420" w:firstLineChars="200"/>
        <w:rPr/>
      </w:pPr>
      <w:r>
        <w:rPr/>
        <w:fldChar w:fldCharType="begin"/>
      </w:r>
      <w:r>
        <w:rPr/>
        <w:instrText>HYPERLINK \l _Toc148426538 \tdkey 9nj77x</w:instrText>
      </w:r>
      <w:r>
        <w:rPr/>
        <w:fldChar w:fldCharType="separate"/>
      </w:r>
      <w:r>
        <w:rPr>
          <w:rStyle w:val="4omzjh"/>
          <w:color/>
        </w:rPr>
        <w:t>2.11、</w:t>
        <w:tab/>
        <w:t>开标结束</w:t>
        <w:tab/>
      </w:r>
      <w:r>
        <w:rPr/>
        <w:fldChar w:fldCharType="begin"/>
      </w:r>
      <w:r>
        <w:rPr>
          <w:rStyle w:val="4omzjh"/>
          <w:color/>
        </w:rPr>
        <w:instrText xml:space="preserve"> PAGEREF _Toc148426538 \h </w:instrText>
      </w:r>
      <w:r>
        <w:rPr/>
        <w:fldChar w:fldCharType="separate"/>
      </w:r>
      <w:r>
        <w:rPr>
          <w:rStyle w:val="4omzjh"/>
          <w:color/>
        </w:rPr>
        <w:t>19</w:t>
      </w:r>
      <w:r>
        <w:rPr/>
        <w:fldChar w:fldCharType="end"/>
      </w:r>
      <w:r>
        <w:rPr/>
        <w:fldChar w:fldCharType="end"/>
      </w:r>
    </w:p>
    <w:p>
      <w:pPr>
        <w:snapToGrid/>
        <w:spacing w:before="0" w:after="0" w:line="240"/>
        <w:ind w:left="0" w:right="0" w:firstLine="420" w:firstLineChars="200"/>
        <w:rPr/>
      </w:pPr>
      <w:r>
        <w:rPr/>
        <w:fldChar w:fldCharType="begin"/>
      </w:r>
      <w:r>
        <w:rPr/>
        <w:instrText>HYPERLINK \l _Toc148426539 \tdkey xaj09b</w:instrText>
      </w:r>
      <w:r>
        <w:rPr/>
        <w:fldChar w:fldCharType="separate"/>
      </w:r>
      <w:r>
        <w:rPr>
          <w:rStyle w:val="4omzjh"/>
          <w:color/>
        </w:rPr>
        <w:t>2.12、</w:t>
        <w:tab/>
        <w:t>语音异议</w:t>
        <w:tab/>
      </w:r>
      <w:r>
        <w:rPr/>
        <w:fldChar w:fldCharType="begin"/>
      </w:r>
      <w:r>
        <w:rPr>
          <w:rStyle w:val="4omzjh"/>
          <w:color/>
        </w:rPr>
        <w:instrText xml:space="preserve"> PAGEREF _Toc148426539 \h </w:instrText>
      </w:r>
      <w:r>
        <w:rPr/>
        <w:fldChar w:fldCharType="separate"/>
      </w:r>
      <w:r>
        <w:rPr>
          <w:rStyle w:val="4omzjh"/>
          <w:color/>
        </w:rPr>
        <w:t>19</w:t>
      </w:r>
      <w:r>
        <w:rPr/>
        <w:fldChar w:fldCharType="end"/>
      </w:r>
      <w:r>
        <w:rPr/>
        <w:fldChar w:fldCharType="end"/>
      </w:r>
    </w:p>
    <w:p>
      <w:pPr>
        <w:snapToGrid/>
        <w:spacing w:before="0" w:after="0" w:line="240"/>
        <w:ind w:left="0" w:right="0" w:firstLine="420" w:firstLineChars="200"/>
        <w:rPr/>
      </w:pPr>
      <w:r>
        <w:rPr/>
        <w:fldChar w:fldCharType="begin"/>
      </w:r>
      <w:r>
        <w:rPr/>
        <w:instrText>HYPERLINK \l _Toc148426540 \tdkey j67jzf</w:instrText>
      </w:r>
      <w:r>
        <w:rPr/>
        <w:fldChar w:fldCharType="separate"/>
      </w:r>
      <w:r>
        <w:rPr>
          <w:rStyle w:val="4omzjh"/>
          <w:color/>
        </w:rPr>
        <w:t>2.13、</w:t>
        <w:tab/>
        <w:t>文字异议</w:t>
        <w:tab/>
      </w:r>
      <w:r>
        <w:rPr/>
        <w:fldChar w:fldCharType="begin"/>
      </w:r>
      <w:r>
        <w:rPr>
          <w:rStyle w:val="4omzjh"/>
          <w:color/>
        </w:rPr>
        <w:instrText xml:space="preserve"> PAGEREF _Toc148426540 \h </w:instrText>
      </w:r>
      <w:r>
        <w:rPr/>
        <w:fldChar w:fldCharType="separate"/>
      </w:r>
      <w:r>
        <w:rPr>
          <w:rStyle w:val="4omzjh"/>
          <w:color/>
        </w:rPr>
        <w:t>22</w:t>
      </w:r>
      <w:r>
        <w:rPr/>
        <w:fldChar w:fldCharType="end"/>
      </w:r>
      <w:r>
        <w:rPr/>
        <w:fldChar w:fldCharType="end"/>
      </w:r>
    </w:p>
    <w:p>
      <w:pPr>
        <w:snapToGrid/>
        <w:spacing w:before="0" w:after="0" w:line="360"/>
        <w:ind w:left="0" w:right="0" w:firstLine="360" w:firstLineChars="150"/>
        <w:rPr/>
      </w:pPr>
      <w:r>
        <w:rPr>
          <w:rFonts w:ascii="'Times New Roman'" w:hAnsi="'Times New Roman'" w:eastAsia="'Times New Roman'" w:cs="'Times New Roman'"/>
          <w:i w:val="false"/>
          <w:strike w:val="false"/>
          <w:color w:val="000000"/>
          <w:sz w:val="24"/>
          <w:u w:val="none"/>
        </w:rPr>
        <w:t> </w:t>
      </w:r>
    </w:p>
    <w:p>
      <w:pPr>
        <w:snapToGrid/>
        <w:spacing w:before="0" w:after="0" w:line="360"/>
        <w:ind w:left="0" w:right="0" w:firstLine="422" w:firstLineChars="200"/>
        <w:rPr/>
      </w:pPr>
      <w:r>
        <w:rPr>
          <w:rFonts w:ascii="'Times New Roman'" w:hAnsi="'Times New Roman'" w:eastAsia="'Times New Roman'" w:cs="'Times New Roman'"/>
          <w:b/>
          <w:i w:val="false"/>
          <w:strike w:val="false"/>
          <w:color w:val="000000"/>
          <w:sz w:val="21"/>
          <w:u w:val="none"/>
        </w:rPr>
        <w:t> </w:t>
      </w:r>
      <w:bookmarkStart w:id="1" w:name="_Toc148426516"/>
      <w:bookmarkEnd w:id="1"/>
    </w:p>
    <w:p>
      <w:pPr>
        <w:pStyle w:val="z2xbei"/>
        <w:rPr/>
      </w:pPr>
      <w:r>
        <w:rPr/>
        <w:t>一、系统前期准备</w:t>
      </w:r>
    </w:p>
    <w:p>
      <w:pPr>
        <w:pStyle w:val="jlhrxz"/>
        <w:snapToGrid/>
        <w:spacing w:before="120" w:after="120" w:line="360"/>
        <w:ind w:left="142" w:hanging="0" w:hangingChars="0"/>
        <w:jc w:val="both"/>
        <w:rPr/>
      </w:pPr>
      <w:r>
        <w:rPr>
          <w:rFonts w:ascii="宋体" w:hAnsi="宋体" w:eastAsia="宋体" w:cs="宋体"/>
          <w:b/>
          <w:i w:val="false"/>
          <w:strike w:val="false"/>
          <w:color w:val="000000"/>
          <w:sz w:val="30"/>
          <w:u w:val="none"/>
        </w:rPr>
        <w:t>1、</w:t>
      </w:r>
      <w:bookmarkStart w:id="2" w:name="_Toc404243488"/>
      <w:bookmarkEnd w:id="2"/>
      <w:bookmarkStart w:id="3" w:name="_Toc404765183"/>
      <w:bookmarkEnd w:id="3"/>
      <w:bookmarkStart w:id="4" w:name="_Toc404764407"/>
      <w:bookmarkEnd w:id="4"/>
      <w:bookmarkStart w:id="5" w:name="_Toc148426517"/>
      <w:bookmarkEnd w:id="5"/>
      <w:bookmarkStart w:id="6" w:name="_Toc346183628"/>
      <w:bookmarkEnd w:id="6"/>
      <w:bookmarkStart w:id="7" w:name="_Toc6937697"/>
      <w:r>
        <w:rPr>
          <w:rFonts w:ascii="宋体" w:hAnsi="宋体" w:eastAsia="宋体" w:cs="宋体"/>
          <w:b/>
          <w:i w:val="false"/>
          <w:strike w:val="false"/>
          <w:color w:val="000000"/>
          <w:sz w:val="30"/>
          <w:u w:val="none"/>
        </w:rPr>
        <w:t>驱动安装说明</w:t>
      </w:r>
    </w:p>
    <w:p>
      <w:pPr>
        <w:pStyle w:val="poj52v"/>
        <w:snapToGrid w:val="false"/>
        <w:spacing w:before="120" w:after="120" w:line="360"/>
        <w:ind w:left="1287" w:hanging="0" w:hangingChars="0"/>
        <w:jc w:val="both"/>
        <w:rPr/>
      </w:pPr>
      <w:r>
        <w:rPr>
          <w:rFonts w:ascii="宋体" w:hAnsi="宋体" w:eastAsia="宋体" w:cs="宋体"/>
          <w:b/>
          <w:i w:val="false"/>
          <w:strike w:val="false"/>
          <w:color w:val="000000"/>
          <w:sz w:val="28"/>
          <w:u w:val="none"/>
        </w:rPr>
        <w:t>1.1、</w:t>
      </w:r>
      <w:bookmarkStart w:id="8" w:name="_Toc346183629"/>
      <w:bookmarkEnd w:id="8"/>
      <w:bookmarkStart w:id="9" w:name="_Toc404243489"/>
      <w:bookmarkEnd w:id="9"/>
      <w:bookmarkStart w:id="10" w:name="_Toc148426518"/>
      <w:bookmarkEnd w:id="10"/>
      <w:bookmarkStart w:id="11" w:name="_Toc346701611"/>
      <w:bookmarkEnd w:id="11"/>
      <w:bookmarkStart w:id="12" w:name="_Toc404764408"/>
      <w:bookmarkEnd w:id="12"/>
      <w:bookmarkStart w:id="13" w:name="_Toc404765184"/>
      <w:r>
        <w:rPr>
          <w:rFonts w:ascii="宋体" w:hAnsi="宋体" w:eastAsia="宋体" w:cs="宋体"/>
          <w:b/>
          <w:i w:val="false"/>
          <w:strike w:val="false"/>
          <w:color w:val="000000"/>
          <w:sz w:val="28"/>
          <w:u w:val="none"/>
        </w:rPr>
        <w:t>安装驱动程序</w:t>
      </w:r>
    </w:p>
    <w:p>
      <w:pPr>
        <w:snapToGrid/>
        <w:spacing w:before="0" w:after="0" w:line="360"/>
        <w:ind w:left="0" w:right="0" w:firstLine="420" w:firstLineChars="200"/>
        <w:rPr/>
      </w:pP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1、</w:t>
      </w:r>
      <w:r>
        <w:rPr>
          <w:rFonts w:ascii="Times New Roman" w:hAnsi="Times New Roman" w:eastAsia="Times New Roman" w:cs="Times New Roman"/>
          <w:i w:val="false"/>
          <w:strike w:val="false"/>
          <w:color w:val="000000"/>
          <w:sz w:val="21"/>
          <w:u w:val="none"/>
        </w:rPr>
        <w:t>IE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浏览器中打开登录页面，驱动如未安装请安装驱动</w:t>
      </w:r>
      <w:r>
        <w:rPr/>
        <w:fldChar w:fldCharType="begin"/>
      </w:r>
      <w:r>
        <w:rPr/>
        <w:instrText>HYPERLINK https://download.bqpoint.com/download/downloaddetail.html?SourceFrom=Ztb&amp;ZtbSoftXiaQuCode=1127&amp;ZtbSoftType=DR normalLink \tdft \tdfe -10 \tdfid \tddp \tdop \tdlt inline \tdds \tdfvi \tdlf \l \tdsub normalLink \tdkey kfsoan \tdkey kfsoan</w:instrText>
      </w:r>
      <w:r>
        <w:rPr/>
        <w:fldChar w:fldCharType="separate"/>
      </w:r>
      <w:r>
        <w:rPr>
          <w:rStyle w:val="4omzjh"/>
          <w:color/>
        </w:rPr>
        <w:t>https://download.bqpoint.com/download/downloaddetail.html?SourceFrom=Ztb&amp;ZtbSoftXiaQuCode=1127&amp;ZtbSoftType=DR</w:t>
      </w:r>
      <w:r>
        <w:rPr/>
        <w:fldChar w:fldCharType="end"/>
      </w:r>
    </w:p>
    <w:p>
      <w:pPr>
        <w:pBdr/>
        <w:snapToGrid/>
        <w:spacing w:before="0" w:after="0" w:line="360"/>
        <w:ind w:left="0" w:right="0" w:firstLine="720" w:firstLineChars="200"/>
        <w:rPr>
          <w:rFonts w:ascii="宋体" w:hAnsi="宋体" w:eastAsia="宋体" w:cs="宋体"/>
          <w:i w:val="false"/>
          <w:strike w:val="false"/>
          <w:color w:val="FF0000"/>
          <w:sz w:val="36"/>
          <w:u w:val="none"/>
        </w:rPr>
      </w:pPr>
      <w:r>
        <w:rPr>
          <w:rFonts w:ascii="宋体" w:hAnsi="宋体" w:eastAsia="宋体" w:cs="宋体"/>
          <w:i w:val="false"/>
          <w:strike w:val="false"/>
          <w:color w:val="FF0000"/>
          <w:sz w:val="36"/>
          <w:u w:val="none"/>
        </w:rPr>
        <w:t>如电脑上安装了</w:t>
      </w:r>
      <w:r>
        <w:rPr>
          <w:rFonts w:ascii="Calibri" w:hAnsi="Calibri" w:eastAsia="Calibri" w:cs="Calibri"/>
          <w:i w:val="false"/>
          <w:strike w:val="false"/>
          <w:color w:val="FF0000"/>
          <w:sz w:val="36"/>
          <w:u w:val="none"/>
        </w:rPr>
        <w:t>ZJCA</w:t>
      </w:r>
      <w:r>
        <w:rPr>
          <w:rFonts w:ascii="宋体" w:hAnsi="宋体" w:eastAsia="宋体" w:cs="宋体"/>
          <w:i w:val="false"/>
          <w:strike w:val="false"/>
          <w:color w:val="FF0000"/>
          <w:sz w:val="36"/>
          <w:u w:val="none"/>
        </w:rPr>
        <w:t>证书助手，请先卸载后再安装本驱动（如图）！！</w:t>
      </w:r>
    </w:p>
    <w:p>
      <w:pPr>
        <w:pBdr/>
        <w:snapToGrid/>
        <w:spacing w:before="0" w:after="0" w:line="360"/>
        <w:ind w:left="0" w:right="0" w:firstLine="720" w:firstLineChars="200"/>
        <w:rPr>
          <w:rFonts w:ascii="宋体" w:hAnsi="宋体" w:eastAsia="宋体" w:cs="宋体"/>
          <w:strike w:val="false"/>
          <w:color w:val="FF0000"/>
          <w:sz w:val="36"/>
          <w:u w:val="none"/>
        </w:rPr>
      </w:pPr>
      <w:r>
        <w:rPr>
          <w:rFonts w:ascii="宋体" w:hAnsi="宋体" w:eastAsia="宋体" w:cs="宋体"/>
          <w:i w:val="false"/>
          <w:strike w:val="false"/>
          <w:color w:val="FF0000"/>
          <w:sz w:val="36"/>
          <w:u w:val="none"/>
          <w:shd/>
        </w:rPr>
        <w:drawing>
          <wp:inline distT="0" distB="0" distL="0" distR="0">
            <wp:extent cx="647700" cy="676275"/>
            <wp:effectExtent l="0" t="0" r="0" b="0"/>
            <wp:docPr id="2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" name="picture" descr="descript"/>
                    <pic:cNvPicPr/>
                  </pic:nvPicPr>
                  <pic:blipFill rotWithShape="true">
                    <a:blip r:embed="rId5"/>
                    <a:stretch/>
                  </pic:blipFill>
                  <pic:spPr>
                    <a:xfrm>
                      <a:off x="0" y="0"/>
                      <a:ext cx="647700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trike w:val="false"/>
          <w:color w:val="FF0000"/>
          <w:sz w:val="36"/>
          <w:u w:val="none"/>
          <w:shd/>
        </w:rPr>
        <w:drawing>
          <wp:inline distT="0" distB="0" distL="0" distR="0">
            <wp:extent cx="2895600" cy="1809750"/>
            <wp:effectExtent l="0" t="0" r="0" b="0"/>
            <wp:docPr id="5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6" name="picture" descr="descript"/>
                    <pic:cNvPicPr/>
                  </pic:nvPicPr>
                  <pic:blipFill rotWithShape="true">
                    <a:blip r:embed="rId6"/>
                    <a:stretch/>
                  </pic:blipFill>
                  <pic:spPr>
                    <a:xfrm>
                      <a:off x="0" y="0"/>
                      <a:ext cx="2895600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Bdr>
          <w:bottom/>
        </w:pBdr>
        <w:snapToGrid/>
        <w:spacing w:before="0" w:after="0" w:line="360"/>
        <w:ind w:left="0" w:right="0" w:firstLine="720" w:firstLineChars="200"/>
        <w:rPr>
          <w:rFonts w:ascii="宋体" w:hAnsi="宋体" w:eastAsia="宋体" w:cs="宋体"/>
          <w:i w:val="false"/>
          <w:strike w:val="false"/>
          <w:color w:val="FF0000"/>
          <w:sz w:val="36"/>
          <w:u w:val="none"/>
        </w:rPr>
      </w:pPr>
      <w:r>
        <w:rPr>
          <w:rFonts w:ascii="宋体" w:hAnsi="宋体" w:eastAsia="宋体" w:cs="宋体"/>
          <w:strike w:val="false"/>
          <w:color w:val="FF0000"/>
          <w:sz w:val="36"/>
          <w:u w:val="none"/>
          <w:shd/>
        </w:rPr>
        <w:drawing>
          <wp:inline distT="0" distB="0" distL="0" distR="0">
            <wp:extent cx="5248275" cy="2533650"/>
            <wp:effectExtent l="0" t="0" r="0" b="0"/>
            <wp:docPr id="8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9" name="picture" descr="descript"/>
                    <pic:cNvPicPr/>
                  </pic:nvPicPr>
                  <pic:blipFill rotWithShape="true">
                    <a:blip r:embed="rId7"/>
                    <a:stretch/>
                  </pic:blipFill>
                  <pic:spPr>
                    <a:xfrm>
                      <a:off x="0" y="0"/>
                      <a:ext cx="5248275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napToGrid/>
        <w:spacing w:before="0" w:after="0" w:line="360"/>
        <w:ind w:left="0" w:right="0" w:firstLine="420" w:firstLineChars="200"/>
        <w:rPr/>
      </w:pP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2、右击以管理员身份运行，可自行选择安装路径，选择之后点击“快速安装”，如下图：</w:t>
      </w:r>
    </w:p>
    <w:p>
      <w:pPr>
        <w:pBdr>
          <w:bottom/>
        </w:pBdr>
        <w:snapToGrid/>
        <w:spacing w:before="0" w:after="0" w:line="360"/>
        <w:ind w:left="0" w:right="0" w:hanging="0" w:hangingChars="0"/>
        <w:rPr/>
      </w:pPr>
      <w:r>
        <w:rPr>
          <w:rFonts w:ascii="'Times New Roman'" w:hAnsi="'Times New Roman'" w:eastAsia="'Times New Roman'" w:cs="'Times New Roman'"/>
          <w:b/>
          <w:i w:val="false"/>
          <w:strike w:val="false"/>
          <w:color w:val="000000"/>
          <w:spacing w:val="4"/>
          <w:sz w:val="24"/>
          <w:u w:val="none"/>
          <w:shd/>
        </w:rPr>
        <w:drawing>
          <wp:inline distT="0" distB="0" distL="0" distR="0">
            <wp:extent cx="5248275" cy="3933825"/>
            <wp:effectExtent l="0" t="0" r="0" b="0"/>
            <wp:docPr id="11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2" name="picture" descr="descript"/>
                    <pic:cNvPicPr/>
                  </pic:nvPicPr>
                  <pic:blipFill rotWithShape="true">
                    <a:blip r:embed="rId8"/>
                    <a:stretch/>
                  </pic:blipFill>
                  <pic:spPr>
                    <a:xfrm>
                      <a:off x="0" y="0"/>
                      <a:ext cx="5248275" cy="393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'Times New Roman'" w:hAnsi="'Times New Roman'" w:eastAsia="'Times New Roman'" w:cs="'Times New Roman'"/>
          <w:b/>
          <w:i w:val="false"/>
          <w:strike w:val="false"/>
          <w:color w:val="000000"/>
          <w:spacing w:val="4"/>
          <w:sz w:val="24"/>
          <w:u w:val="none"/>
        </w:rPr>
        <w:t> </w:t>
      </w:r>
    </w:p>
    <w:p>
      <w:pPr>
        <w:snapToGrid/>
        <w:spacing w:before="0" w:after="0" w:line="360"/>
        <w:ind w:left="0" w:right="0" w:firstLine="420" w:firstLineChars="200"/>
        <w:rPr/>
      </w:pPr>
      <w:r>
        <w:rPr>
          <w:rFonts w:ascii="'Times New Roman'" w:hAnsi="'Times New Roman'" w:eastAsia="'Times New Roman'" w:cs="'Times New Roman'"/>
          <w:i w:val="false"/>
          <w:strike w:val="false"/>
          <w:color w:val="000000"/>
          <w:sz w:val="21"/>
          <w:u w:val="none"/>
        </w:rPr>
        <w:t>3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、安装的时候，如果</w:t>
      </w:r>
      <w:r>
        <w:rPr>
          <w:rFonts w:ascii="Times New Roman" w:hAnsi="Times New Roman" w:eastAsia="Times New Roman" w:cs="Times New Roman"/>
          <w:i w:val="false"/>
          <w:strike w:val="false"/>
          <w:color w:val="000000"/>
          <w:sz w:val="21"/>
          <w:u w:val="none"/>
        </w:rPr>
        <w:t>IE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程序正在运行，关闭</w:t>
      </w:r>
      <w:r>
        <w:rPr>
          <w:rFonts w:ascii="Times New Roman" w:hAnsi="Times New Roman" w:eastAsia="Times New Roman" w:cs="Times New Roman"/>
          <w:i w:val="false"/>
          <w:strike w:val="false"/>
          <w:color w:val="000000"/>
          <w:sz w:val="21"/>
          <w:u w:val="none"/>
        </w:rPr>
        <w:t>IE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，关闭</w:t>
      </w:r>
      <w:r>
        <w:rPr>
          <w:rFonts w:ascii="Times New Roman" w:hAnsi="Times New Roman" w:eastAsia="Times New Roman" w:cs="Times New Roman"/>
          <w:i w:val="false"/>
          <w:strike w:val="false"/>
          <w:color w:val="000000"/>
          <w:sz w:val="21"/>
          <w:u w:val="none"/>
        </w:rPr>
        <w:t>IE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之后，将继续安装，如下图：</w:t>
      </w:r>
    </w:p>
    <w:p>
      <w:pPr>
        <w:snapToGrid/>
        <w:spacing w:before="0" w:after="0" w:line="360"/>
        <w:ind w:left="0" w:right="0" w:firstLine="420" w:firstLineChars="200"/>
        <w:jc w:val="both"/>
        <w:rPr/>
      </w:pPr>
      <w:r>
        <w:rPr>
          <w:shd/>
        </w:rPr>
        <w:drawing>
          <wp:inline distT="0" distB="0" distL="0" distR="0">
            <wp:extent cx="3314700" cy="1571625"/>
            <wp:effectExtent l="0" t="0" r="0" b="0"/>
            <wp:docPr id="14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5" name="picture" descr="descript"/>
                    <pic:cNvPicPr/>
                  </pic:nvPicPr>
                  <pic:blipFill rotWithShape="true">
                    <a:blip r:embed="rId9"/>
                    <a:stretch/>
                  </pic:blipFill>
                  <pic:spPr>
                    <a:xfrm>
                      <a:off x="0" y="0"/>
                      <a:ext cx="331470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napToGrid/>
        <w:spacing w:before="0" w:after="0" w:line="360"/>
        <w:ind w:left="0" w:right="0" w:firstLine="420" w:firstLineChars="200"/>
        <w:jc w:val="both"/>
        <w:rPr/>
      </w:pPr>
      <w:r>
        <w:rPr>
          <w:shd/>
        </w:rPr>
        <w:drawing>
          <wp:inline distT="0" distB="0" distL="0" distR="0">
            <wp:extent cx="5248275" cy="3933825"/>
            <wp:effectExtent l="0" t="0" r="0" b="0"/>
            <wp:docPr id="17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8" name="picture" descr="descript"/>
                    <pic:cNvPicPr/>
                  </pic:nvPicPr>
                  <pic:blipFill rotWithShape="true">
                    <a:blip r:embed="rId10"/>
                    <a:stretch/>
                  </pic:blipFill>
                  <pic:spPr>
                    <a:xfrm>
                      <a:off x="0" y="0"/>
                      <a:ext cx="5248275" cy="393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napToGrid/>
        <w:spacing w:before="0" w:after="0" w:line="360"/>
        <w:ind w:left="0" w:right="0" w:firstLine="420" w:firstLineChars="200"/>
        <w:rPr/>
      </w:pPr>
      <w:r>
        <w:rPr>
          <w:rFonts w:ascii="Times New Roman" w:hAnsi="Times New Roman" w:eastAsia="Times New Roman" w:cs="Times New Roman"/>
          <w:i w:val="false"/>
          <w:strike w:val="false"/>
          <w:color w:val="000000"/>
          <w:sz w:val="21"/>
          <w:u w:val="none"/>
        </w:rPr>
        <w:t>4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、安装完成之后，点击“完成”即可，如下图：</w:t>
      </w:r>
    </w:p>
    <w:p>
      <w:pPr>
        <w:snapToGrid/>
        <w:spacing w:before="0" w:after="0" w:line="360"/>
        <w:ind w:left="0" w:right="0" w:firstLine="420" w:firstLineChars="200"/>
        <w:jc w:val="center"/>
        <w:rPr/>
      </w:pPr>
      <w:r>
        <w:rPr>
          <w:shd/>
        </w:rPr>
        <w:drawing>
          <wp:inline distT="0" distB="0" distL="0" distR="0">
            <wp:extent cx="5248275" cy="3924300"/>
            <wp:effectExtent l="0" t="0" r="0" b="0"/>
            <wp:docPr id="20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21" name="picture" descr="descript"/>
                    <pic:cNvPicPr/>
                  </pic:nvPicPr>
                  <pic:blipFill rotWithShape="true">
                    <a:blip r:embed="rId11"/>
                    <a:stretch/>
                  </pic:blipFill>
                  <pic:spPr>
                    <a:xfrm>
                      <a:off x="0" y="0"/>
                      <a:ext cx="5248275" cy="392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pBdr/>
        <w:snapToGrid/>
        <w:spacing w:before="0" w:after="0" w:line="360"/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</w:pP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安装完成之后，桌面会出现如下图标：</w:t>
      </w:r>
    </w:p>
    <w:p>
      <w:pPr>
        <w:snapToGrid/>
        <w:spacing w:before="0" w:after="0" w:line="360"/>
        <w:ind w:left="756"/>
        <w:rPr/>
      </w:pPr>
      <w:r>
        <w:rPr>
          <w:shd/>
        </w:rPr>
        <w:drawing>
          <wp:inline distT="0" distB="0" distL="0" distR="0">
            <wp:extent cx="923925" cy="1181100"/>
            <wp:effectExtent l="0" t="0" r="0" b="0"/>
            <wp:docPr id="23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24" name="picture" descr="descript"/>
                    <pic:cNvPicPr/>
                  </pic:nvPicPr>
                  <pic:blipFill rotWithShape="true">
                    <a:blip r:embed="rId12"/>
                    <a:stretch/>
                  </pic:blipFill>
                  <pic:spPr>
                    <a:xfrm>
                      <a:off x="0" y="0"/>
                      <a:ext cx="92392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napToGrid/>
        <w:spacing w:before="0" w:after="0" w:line="360"/>
        <w:ind w:left="0" w:right="0" w:firstLine="498" w:firstLineChars="200"/>
        <w:jc w:val="center"/>
        <w:rPr/>
      </w:pPr>
      <w:r>
        <w:rPr>
          <w:rFonts w:ascii="'Times New Roman'" w:hAnsi="'Times New Roman'" w:eastAsia="'Times New Roman'" w:cs="'Times New Roman'"/>
          <w:b/>
          <w:i w:val="false"/>
          <w:strike w:val="false"/>
          <w:color w:val="000000"/>
          <w:spacing w:val="4"/>
          <w:sz w:val="24"/>
          <w:u w:val="none"/>
        </w:rPr>
        <w:t> </w:t>
      </w:r>
    </w:p>
    <w:p>
      <w:pPr>
        <w:pStyle w:val="o19jxn"/>
        <w:snapToGrid/>
        <w:spacing w:before="120" w:after="120" w:line="360"/>
        <w:ind w:left="142" w:hanging="0" w:hangingChars="0"/>
        <w:jc w:val="both"/>
        <w:rPr/>
      </w:pPr>
      <w:r>
        <w:rPr>
          <w:rFonts w:ascii="宋体" w:hAnsi="宋体" w:eastAsia="宋体" w:cs="宋体"/>
          <w:b/>
          <w:i w:val="false"/>
          <w:strike w:val="false"/>
          <w:color w:val="000000"/>
          <w:sz w:val="30"/>
          <w:u w:val="none"/>
        </w:rPr>
        <w:t>1</w:t>
      </w:r>
      <w:r>
        <w:rPr>
          <w:rFonts w:ascii="宋体" w:hAnsi="宋体" w:eastAsia="宋体" w:cs="宋体"/>
          <w:b/>
          <w:strike w:val="false"/>
          <w:color w:val="000000"/>
          <w:sz w:val="30"/>
          <w:u w:val="none"/>
        </w:rPr>
        <w:t>.</w:t>
      </w:r>
      <w:r>
        <w:rPr>
          <w:rFonts w:ascii="宋体" w:hAnsi="宋体" w:eastAsia="宋体" w:cs="宋体"/>
          <w:b/>
          <w:i w:val="false"/>
          <w:strike w:val="false"/>
          <w:color w:val="000000"/>
          <w:sz w:val="30"/>
          <w:u w:val="none"/>
        </w:rPr>
        <w:t>2、</w:t>
      </w:r>
      <w:bookmarkStart w:id="14" w:name="_Toc404765188"/>
      <w:bookmarkEnd w:id="14"/>
      <w:bookmarkStart w:id="15" w:name="_Toc404764412"/>
      <w:bookmarkEnd w:id="15"/>
      <w:bookmarkStart w:id="16" w:name="_Toc346701615"/>
      <w:bookmarkEnd w:id="16"/>
      <w:bookmarkStart w:id="17" w:name="_Toc6937699"/>
      <w:bookmarkEnd w:id="17"/>
      <w:bookmarkStart w:id="18" w:name="_Toc346183633"/>
      <w:bookmarkEnd w:id="18"/>
      <w:bookmarkStart w:id="19" w:name="_Toc148426519"/>
      <w:r>
        <w:rPr>
          <w:rFonts w:ascii="宋体" w:hAnsi="宋体" w:eastAsia="宋体" w:cs="宋体"/>
          <w:b/>
          <w:i w:val="false"/>
          <w:strike w:val="false"/>
          <w:color w:val="000000"/>
          <w:sz w:val="30"/>
          <w:u w:val="none"/>
        </w:rPr>
        <w:t>检测工具</w:t>
      </w:r>
    </w:p>
    <w:p>
      <w:pPr>
        <w:pStyle w:val="h6ncnc"/>
        <w:snapToGrid w:val="false"/>
        <w:spacing w:before="120" w:after="120" w:line="360"/>
        <w:ind w:left="0" w:hanging="0" w:hangingChars="0"/>
        <w:jc w:val="both"/>
        <w:rPr/>
      </w:pPr>
      <w:r>
        <w:rPr>
          <w:rFonts w:ascii="宋体" w:hAnsi="宋体" w:eastAsia="宋体" w:cs="宋体"/>
          <w:b/>
          <w:i w:val="false"/>
          <w:strike w:val="false"/>
          <w:color w:val="000000"/>
          <w:sz w:val="28"/>
          <w:u w:val="none"/>
        </w:rPr>
        <w:t>1</w:t>
      </w:r>
      <w:r>
        <w:rPr>
          <w:rFonts w:ascii="宋体" w:hAnsi="宋体" w:eastAsia="宋体" w:cs="宋体"/>
          <w:b/>
          <w:strike w:val="false"/>
          <w:color w:val="000000"/>
          <w:sz w:val="28"/>
          <w:u w:val="none"/>
        </w:rPr>
        <w:t>.</w:t>
      </w:r>
      <w:r>
        <w:rPr>
          <w:rFonts w:ascii="宋体" w:hAnsi="宋体" w:eastAsia="宋体" w:cs="宋体"/>
          <w:b/>
          <w:i w:val="false"/>
          <w:strike w:val="false"/>
          <w:color w:val="000000"/>
          <w:sz w:val="28"/>
          <w:u w:val="none"/>
        </w:rPr>
        <w:t>2.1、</w:t>
      </w:r>
      <w:bookmarkStart w:id="20" w:name="_Toc404764413"/>
      <w:bookmarkEnd w:id="20"/>
      <w:bookmarkStart w:id="21" w:name="_Toc148426520"/>
      <w:bookmarkEnd w:id="21"/>
      <w:bookmarkStart w:id="22" w:name="_Toc404243494"/>
      <w:bookmarkEnd w:id="22"/>
      <w:bookmarkStart w:id="23" w:name="_Toc346183634"/>
      <w:bookmarkEnd w:id="23"/>
      <w:bookmarkStart w:id="24" w:name="_Toc6937700"/>
      <w:bookmarkEnd w:id="24"/>
      <w:bookmarkStart w:id="25" w:name="_Toc346701616"/>
      <w:r>
        <w:rPr>
          <w:rFonts w:ascii="宋体" w:hAnsi="宋体" w:eastAsia="宋体" w:cs="宋体"/>
          <w:b/>
          <w:i w:val="false"/>
          <w:strike w:val="false"/>
          <w:color w:val="000000"/>
          <w:sz w:val="28"/>
          <w:u w:val="none"/>
        </w:rPr>
        <w:t>启动检测工具</w:t>
      </w:r>
    </w:p>
    <w:p>
      <w:pPr>
        <w:snapToGrid/>
        <w:spacing w:before="0" w:after="0" w:line="360"/>
        <w:ind w:left="0" w:right="0" w:firstLine="420" w:firstLineChars="200"/>
        <w:rPr/>
      </w:pP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用户可以点击桌面上的开标大厅检测工具图标来启动检测工具，如下图：</w:t>
      </w:r>
    </w:p>
    <w:p>
      <w:pPr>
        <w:snapToGrid/>
        <w:spacing w:before="0" w:after="0" w:line="360"/>
        <w:ind w:left="0" w:right="0" w:firstLine="480" w:firstLineChars="200"/>
        <w:jc w:val="center"/>
        <w:rPr/>
      </w:pPr>
      <w:r>
        <w:rPr>
          <w:shd/>
        </w:rPr>
        <w:drawing>
          <wp:inline distT="0" distB="0" distL="0" distR="0">
            <wp:extent cx="923925" cy="1181100"/>
            <wp:effectExtent l="0" t="0" r="0" b="0"/>
            <wp:docPr id="26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27" name="picture" descr="descript"/>
                    <pic:cNvPicPr/>
                  </pic:nvPicPr>
                  <pic:blipFill rotWithShape="true">
                    <a:blip r:embed="rId13"/>
                    <a:stretch/>
                  </pic:blipFill>
                  <pic:spPr>
                    <a:xfrm>
                      <a:off x="0" y="0"/>
                      <a:ext cx="92392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napToGrid/>
        <w:spacing w:before="0" w:after="0" w:line="360"/>
        <w:ind w:left="0" w:right="0" w:firstLine="498" w:firstLineChars="200"/>
        <w:rPr/>
      </w:pPr>
      <w:r>
        <w:rPr>
          <w:rFonts w:ascii="'Times New Roman'" w:hAnsi="'Times New Roman'" w:eastAsia="'Times New Roman'" w:cs="'Times New Roman'"/>
          <w:b/>
          <w:i w:val="false"/>
          <w:strike w:val="false"/>
          <w:color w:val="000000"/>
          <w:spacing w:val="4"/>
          <w:sz w:val="24"/>
          <w:u w:val="none"/>
        </w:rPr>
        <w:t> </w:t>
      </w:r>
      <w:bookmarkStart w:id="26" w:name="_Toc404765190"/>
      <w:bookmarkEnd w:id="26"/>
      <w:bookmarkStart w:id="27" w:name="_Toc404764414"/>
      <w:bookmarkEnd w:id="27"/>
      <w:bookmarkStart w:id="28" w:name="_Toc346701617"/>
      <w:bookmarkEnd w:id="28"/>
      <w:bookmarkStart w:id="29" w:name="_Toc346183635"/>
      <w:bookmarkEnd w:id="29"/>
      <w:bookmarkStart w:id="30" w:name="_Toc6937701"/>
      <w:bookmarkEnd w:id="30"/>
      <w:bookmarkStart w:id="31" w:name="_Toc404243495"/>
      <w:bookmarkEnd w:id="31"/>
      <w:bookmarkStart w:id="32" w:name="_Toc148426521"/>
    </w:p>
    <w:p>
      <w:pPr>
        <w:pStyle w:val="l3qdi9"/>
        <w:snapToGrid/>
        <w:spacing w:before="120" w:after="120" w:line="360"/>
        <w:ind w:hanging="0" w:hangingChars="0"/>
        <w:jc w:val="both"/>
        <w:rPr/>
      </w:pPr>
      <w:r>
        <w:rPr>
          <w:rFonts w:ascii="宋体" w:hAnsi="宋体" w:eastAsia="宋体" w:cs="宋体"/>
          <w:b/>
          <w:i w:val="false"/>
          <w:strike w:val="false"/>
          <w:color w:val="000000"/>
          <w:sz w:val="28"/>
          <w:u w:val="none"/>
        </w:rPr>
        <w:t>一键</w:t>
      </w:r>
      <w:bookmarkEnd w:id="32"/>
      <w:r>
        <w:rPr>
          <w:rFonts w:ascii="宋体" w:hAnsi="宋体" w:eastAsia="宋体" w:cs="宋体"/>
          <w:b/>
          <w:i w:val="false"/>
          <w:strike w:val="false"/>
          <w:color w:val="000000"/>
          <w:sz w:val="28"/>
          <w:u w:val="none"/>
        </w:rPr>
        <w:t>检测</w:t>
      </w:r>
    </w:p>
    <w:p>
      <w:pPr>
        <w:snapToGrid/>
        <w:spacing w:before="0" w:after="0" w:line="360"/>
        <w:ind w:left="0" w:right="0" w:firstLine="436" w:firstLineChars="200"/>
        <w:rPr/>
      </w:pPr>
      <w:r>
        <w:rPr>
          <w:rFonts w:ascii="宋体" w:hAnsi="宋体" w:eastAsia="宋体" w:cs="宋体"/>
          <w:i w:val="false"/>
          <w:strike w:val="false"/>
          <w:color w:val="000000"/>
          <w:spacing w:val="4"/>
          <w:sz w:val="21"/>
          <w:u w:val="none"/>
        </w:rPr>
        <w:t>打开页面之后，插锁，点击“立即检测”。</w:t>
      </w:r>
    </w:p>
    <w:p>
      <w:pPr>
        <w:snapToGrid/>
        <w:spacing w:before="0" w:after="0" w:line="360"/>
        <w:ind w:left="0" w:right="0" w:hanging="0" w:hangingChars="0"/>
        <w:rPr/>
      </w:pPr>
      <w:r>
        <w:rPr>
          <w:shd/>
        </w:rPr>
        <w:drawing>
          <wp:inline distT="0" distB="0" distL="0" distR="0">
            <wp:extent cx="5248275" cy="3324225"/>
            <wp:effectExtent l="0" t="0" r="0" b="0"/>
            <wp:docPr id="29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0" name="picture" descr="descript"/>
                    <pic:cNvPicPr/>
                  </pic:nvPicPr>
                  <pic:blipFill rotWithShape="true">
                    <a:blip r:embed="rId14"/>
                    <a:stretch/>
                  </pic:blipFill>
                  <pic:spPr>
                    <a:xfrm>
                      <a:off x="0" y="0"/>
                      <a:ext cx="5248275" cy="332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napToGrid/>
        <w:spacing w:before="0" w:after="0" w:line="360"/>
        <w:ind w:left="0" w:right="0" w:hanging="0" w:hangingChars="0"/>
        <w:jc w:val="center"/>
        <w:rPr/>
      </w:pPr>
      <w:r>
        <w:rPr>
          <w:rFonts w:ascii="'Times New Roman'" w:hAnsi="'Times New Roman'" w:eastAsia="'Times New Roman'" w:cs="'Times New Roman'"/>
          <w:b/>
          <w:i w:val="false"/>
          <w:strike w:val="false"/>
          <w:color w:val="000000"/>
          <w:spacing w:val="4"/>
          <w:sz w:val="24"/>
          <w:u w:val="none"/>
        </w:rPr>
        <w:t> </w:t>
      </w:r>
    </w:p>
    <w:p>
      <w:pPr>
        <w:snapToGrid/>
        <w:spacing w:before="0" w:after="0" w:line="360"/>
        <w:ind w:left="0" w:right="0" w:firstLine="436" w:firstLineChars="200"/>
        <w:rPr/>
      </w:pPr>
      <w:r>
        <w:rPr>
          <w:rFonts w:ascii="'Times New Roman'" w:hAnsi="'Times New Roman'" w:eastAsia="'Times New Roman'" w:cs="'Times New Roman'"/>
          <w:i w:val="false"/>
          <w:strike w:val="false"/>
          <w:color w:val="000000"/>
          <w:spacing w:val="4"/>
          <w:sz w:val="21"/>
          <w:u w:val="none"/>
        </w:rPr>
        <w:t> </w:t>
      </w:r>
      <w:bookmarkStart w:id="33" w:name="_Toc404764415"/>
      <w:bookmarkEnd w:id="33"/>
      <w:bookmarkStart w:id="34" w:name="_Toc404243496"/>
      <w:bookmarkEnd w:id="34"/>
      <w:bookmarkStart w:id="35" w:name="_Toc346701618"/>
      <w:bookmarkEnd w:id="35"/>
      <w:bookmarkStart w:id="36" w:name="_Toc148426522"/>
      <w:bookmarkEnd w:id="36"/>
      <w:bookmarkStart w:id="37" w:name="_Toc6937702"/>
      <w:bookmarkEnd w:id="37"/>
      <w:bookmarkStart w:id="38" w:name="_Toc404765191"/>
      <w:bookmarkEnd w:id="38"/>
      <w:bookmarkStart w:id="39" w:name="_Toc346183636"/>
    </w:p>
    <w:p>
      <w:pPr>
        <w:pStyle w:val="3ljueo"/>
        <w:snapToGrid/>
        <w:spacing w:before="120" w:after="120" w:line="360"/>
        <w:ind w:hanging="0" w:hangingChars="0"/>
        <w:jc w:val="both"/>
        <w:rPr/>
      </w:pPr>
      <w:r>
        <w:rPr>
          <w:rFonts w:ascii="宋体" w:hAnsi="宋体" w:eastAsia="宋体" w:cs="宋体"/>
          <w:b/>
          <w:i w:val="false"/>
          <w:strike w:val="false"/>
          <w:color w:val="000000"/>
          <w:sz w:val="28"/>
          <w:u w:val="none"/>
        </w:rPr>
        <w:t>控件检测</w:t>
      </w:r>
    </w:p>
    <w:p>
      <w:pPr>
        <w:snapToGrid/>
        <w:spacing w:before="0" w:after="0" w:line="360"/>
        <w:ind w:left="0" w:right="0" w:hanging="0" w:hangingChars="0"/>
        <w:rPr/>
      </w:pPr>
      <w:r>
        <w:rPr>
          <w:shd/>
        </w:rPr>
        <w:drawing>
          <wp:inline distT="0" distB="0" distL="0" distR="0">
            <wp:extent cx="5248275" cy="3324225"/>
            <wp:effectExtent l="0" t="0" r="0" b="0"/>
            <wp:docPr id="32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3" name="picture" descr="descript"/>
                    <pic:cNvPicPr/>
                  </pic:nvPicPr>
                  <pic:blipFill rotWithShape="true">
                    <a:blip r:embed="rId15"/>
                    <a:stretch/>
                  </pic:blipFill>
                  <pic:spPr>
                    <a:xfrm>
                      <a:off x="0" y="0"/>
                      <a:ext cx="5248275" cy="332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napToGrid/>
        <w:spacing w:before="0" w:after="0" w:line="360"/>
        <w:ind w:left="0" w:right="0" w:firstLine="420" w:firstLineChars="200"/>
        <w:rPr/>
      </w:pP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如果以上都是打勾，系统所需要控件都安装完毕了。</w:t>
      </w:r>
    </w:p>
    <w:p>
      <w:pPr>
        <w:snapToGrid/>
        <w:spacing w:before="0" w:after="0" w:line="360"/>
        <w:ind w:left="0" w:right="0" w:firstLine="420" w:firstLineChars="200"/>
        <w:rPr/>
      </w:pP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其中硬件介质号，需要把您的证书</w:t>
      </w:r>
      <w:bookmarkStart w:id="40" w:name="_Toc404765192"/>
      <w:bookmarkEnd w:id="40"/>
      <w:bookmarkStart w:id="41" w:name="_Toc148426523"/>
      <w:bookmarkEnd w:id="41"/>
      <w:bookmarkStart w:id="42" w:name="_Toc404243497"/>
      <w:bookmarkEnd w:id="42"/>
      <w:bookmarkStart w:id="43" w:name="_Toc346701619"/>
      <w:bookmarkEnd w:id="43"/>
      <w:bookmarkStart w:id="44" w:name="_Toc404764416"/>
      <w:bookmarkEnd w:id="44"/>
      <w:bookmarkStart w:id="45" w:name="_Toc6937703"/>
      <w:bookmarkEnd w:id="45"/>
      <w:bookmarkStart w:id="46" w:name="_Toc346183637"/>
      <w:r>
        <w:rPr>
          <w:rFonts w:ascii="'Times New Roman'" w:hAnsi="'Times New Roman'" w:eastAsia="'Times New Roman'" w:cs="'Times New Roman'"/>
          <w:i w:val="false"/>
          <w:strike w:val="false"/>
          <w:color w:val="000000"/>
          <w:sz w:val="21"/>
          <w:u w:val="none"/>
        </w:rPr>
        <w:t>Key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插好以后才可以检测出来。</w:t>
      </w:r>
    </w:p>
    <w:p>
      <w:pPr>
        <w:pStyle w:val="lt5qjv"/>
        <w:snapToGrid/>
        <w:spacing w:before="120" w:after="120" w:line="360"/>
        <w:ind w:hanging="0" w:hangingChars="0"/>
        <w:jc w:val="both"/>
        <w:rPr/>
      </w:pPr>
      <w:r>
        <w:rPr>
          <w:rFonts w:ascii="宋体" w:hAnsi="宋体" w:eastAsia="宋体" w:cs="宋体"/>
          <w:b/>
          <w:i w:val="false"/>
          <w:strike w:val="false"/>
          <w:color w:val="000000"/>
          <w:sz w:val="28"/>
          <w:u w:val="none"/>
        </w:rPr>
        <w:t>证书检测</w:t>
      </w:r>
    </w:p>
    <w:p>
      <w:pPr>
        <w:snapToGrid/>
        <w:spacing w:before="0" w:after="0" w:line="360"/>
        <w:ind w:left="0" w:right="0" w:firstLine="420" w:firstLineChars="200"/>
        <w:rPr/>
      </w:pP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用户可以插锁，选择证书，输入</w:t>
      </w:r>
      <w:r>
        <w:rPr>
          <w:rFonts w:ascii="'Times New Roman'" w:hAnsi="'Times New Roman'" w:eastAsia="'Times New Roman'" w:cs="'Times New Roman'"/>
          <w:i w:val="false"/>
          <w:strike w:val="false"/>
          <w:color w:val="000000"/>
          <w:sz w:val="21"/>
          <w:u w:val="none"/>
        </w:rPr>
        <w:t>Pin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码，可以检测该证书</w:t>
      </w:r>
      <w:r>
        <w:rPr>
          <w:rFonts w:ascii="Times New Roman" w:hAnsi="Times New Roman" w:eastAsia="Times New Roman" w:cs="Times New Roman"/>
          <w:i w:val="false"/>
          <w:strike w:val="false"/>
          <w:color w:val="000000"/>
          <w:sz w:val="21"/>
          <w:u w:val="none"/>
        </w:rPr>
        <w:t>Key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是否可以正常使用。</w:t>
      </w:r>
    </w:p>
    <w:p>
      <w:pPr>
        <w:snapToGrid/>
        <w:spacing w:before="0" w:after="0" w:line="360"/>
        <w:ind w:left="0" w:right="0" w:firstLine="420" w:firstLineChars="200"/>
        <w:rPr/>
      </w:pP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如果出现以下提示，则表示您的证书</w:t>
      </w:r>
      <w:r>
        <w:rPr>
          <w:rFonts w:ascii="'Times New Roman'" w:hAnsi="'Times New Roman'" w:eastAsia="'Times New Roman'" w:cs="'Times New Roman'"/>
          <w:i w:val="false"/>
          <w:strike w:val="false"/>
          <w:color w:val="000000"/>
          <w:sz w:val="21"/>
          <w:u w:val="none"/>
        </w:rPr>
        <w:t>Key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是可以正常使用的，如下图：</w:t>
      </w:r>
    </w:p>
    <w:p>
      <w:pPr>
        <w:snapToGrid/>
        <w:spacing w:before="0" w:after="0" w:line="360"/>
        <w:ind w:left="0" w:right="0" w:firstLine="480" w:firstLineChars="200"/>
        <w:jc w:val="center"/>
        <w:rPr/>
      </w:pPr>
      <w:r>
        <w:rPr>
          <w:shd/>
        </w:rPr>
        <w:drawing>
          <wp:inline distT="0" distB="0" distL="0" distR="0">
            <wp:extent cx="4238625" cy="3067050"/>
            <wp:effectExtent l="0" t="0" r="0" b="0"/>
            <wp:docPr id="35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6" name="picture" descr="descript"/>
                    <pic:cNvPicPr/>
                  </pic:nvPicPr>
                  <pic:blipFill rotWithShape="true">
                    <a:blip r:embed="rId16"/>
                    <a:stretch/>
                  </pic:blipFill>
                  <pic:spPr>
                    <a:xfrm>
                      <a:off x="0" y="0"/>
                      <a:ext cx="4238625" cy="306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napToGrid/>
        <w:spacing w:before="0" w:after="0" w:line="360"/>
        <w:ind w:left="0" w:right="0" w:firstLine="720" w:firstLineChars="200"/>
        <w:rPr/>
      </w:pPr>
      <w:r>
        <w:rPr>
          <w:rFonts w:ascii="宋体" w:hAnsi="宋体" w:eastAsia="宋体" w:cs="宋体"/>
          <w:i w:val="false"/>
          <w:strike w:val="false"/>
          <w:color w:val="FF0000"/>
          <w:sz w:val="36"/>
          <w:u w:val="none"/>
        </w:rPr>
        <w:t>如电脑上安装了</w:t>
      </w:r>
      <w:r>
        <w:rPr>
          <w:rFonts w:ascii="Calibri" w:hAnsi="Calibri" w:eastAsia="Calibri" w:cs="Calibri"/>
          <w:i w:val="false"/>
          <w:strike w:val="false"/>
          <w:color w:val="FF0000"/>
          <w:sz w:val="36"/>
          <w:u w:val="none"/>
        </w:rPr>
        <w:t>ZJCA</w:t>
      </w:r>
      <w:r>
        <w:rPr>
          <w:rFonts w:ascii="宋体" w:hAnsi="宋体" w:eastAsia="宋体" w:cs="宋体"/>
          <w:i w:val="false"/>
          <w:strike w:val="false"/>
          <w:color w:val="FF0000"/>
          <w:sz w:val="36"/>
          <w:u w:val="none"/>
        </w:rPr>
        <w:t>证书助手，请先卸载后再安装本驱动！！</w:t>
      </w:r>
    </w:p>
    <w:p>
      <w:pPr>
        <w:snapToGrid/>
        <w:spacing w:before="0" w:after="0" w:line="360"/>
        <w:ind w:left="0" w:right="0" w:hanging="0" w:hangingChars="0"/>
        <w:rPr/>
      </w:pPr>
      <w:r>
        <w:rPr>
          <w:rFonts w:ascii="'Times New Roman'" w:hAnsi="'Times New Roman'" w:eastAsia="'Times New Roman'" w:cs="'Times New Roman'"/>
          <w:i w:val="false"/>
          <w:strike w:val="false"/>
          <w:color w:val="000000"/>
          <w:sz w:val="21"/>
          <w:u w:val="none"/>
        </w:rPr>
        <w:t> </w:t>
      </w:r>
    </w:p>
    <w:p>
      <w:pPr>
        <w:pStyle w:val="ka9m3t"/>
        <w:snapToGrid/>
        <w:spacing w:before="120" w:after="120" w:line="360"/>
        <w:ind w:left="142" w:hanging="0" w:hangingChars="0"/>
        <w:jc w:val="both"/>
        <w:rPr/>
      </w:pPr>
      <w:r>
        <w:rPr>
          <w:rFonts w:ascii="宋体" w:hAnsi="宋体" w:eastAsia="宋体" w:cs="宋体"/>
          <w:b/>
          <w:i w:val="false"/>
          <w:strike w:val="false"/>
          <w:color w:val="000000"/>
          <w:sz w:val="30"/>
          <w:u w:val="none"/>
        </w:rPr>
        <w:t>1</w:t>
      </w:r>
      <w:bookmarkStart w:id="47" w:name="_Toc404243500"/>
      <w:bookmarkEnd w:id="47"/>
      <w:bookmarkStart w:id="48" w:name="_Toc346183640"/>
      <w:bookmarkEnd w:id="48"/>
      <w:bookmarkStart w:id="49" w:name="_Toc404765195"/>
      <w:bookmarkEnd w:id="49"/>
      <w:bookmarkStart w:id="50" w:name="_Toc6937706"/>
      <w:bookmarkEnd w:id="50"/>
      <w:bookmarkStart w:id="51" w:name="_Toc346701622"/>
      <w:bookmarkEnd w:id="51"/>
      <w:bookmarkStart w:id="52" w:name="_Toc404764419"/>
      <w:bookmarkEnd w:id="52"/>
      <w:bookmarkStart w:id="53" w:name="_Toc148426525"/>
      <w:r>
        <w:rPr>
          <w:rFonts w:ascii="宋体" w:hAnsi="宋体" w:eastAsia="宋体" w:cs="宋体"/>
          <w:b/>
          <w:strike w:val="false"/>
          <w:color w:val="000000"/>
          <w:sz w:val="30"/>
          <w:u w:val="none"/>
        </w:rPr>
        <w:t>.</w:t>
      </w:r>
      <w:r>
        <w:rPr>
          <w:rFonts w:ascii="宋体" w:hAnsi="宋体" w:eastAsia="宋体" w:cs="宋体"/>
          <w:b/>
          <w:i w:val="false"/>
          <w:strike w:val="false"/>
          <w:color w:val="000000"/>
          <w:sz w:val="30"/>
          <w:u w:val="none"/>
        </w:rPr>
        <w:t>3、</w:t>
      </w:r>
      <w:bookmarkStart w:id="54" w:name="_Toc404243499"/>
      <w:bookmarkEnd w:id="54"/>
      <w:bookmarkStart w:id="55" w:name="_Toc148426524"/>
      <w:bookmarkEnd w:id="55"/>
      <w:bookmarkStart w:id="56" w:name="_Toc346183639"/>
      <w:bookmarkEnd w:id="56"/>
      <w:bookmarkStart w:id="57" w:name="_Toc404764418"/>
      <w:bookmarkEnd w:id="57"/>
      <w:bookmarkStart w:id="58" w:name="_Toc6937705"/>
      <w:bookmarkEnd w:id="58"/>
      <w:bookmarkStart w:id="59" w:name="_Toc346701621"/>
      <w:r>
        <w:rPr>
          <w:rFonts w:ascii="宋体" w:hAnsi="宋体" w:eastAsia="宋体" w:cs="宋体"/>
          <w:b/>
          <w:i w:val="false"/>
          <w:strike w:val="false"/>
          <w:color w:val="000000"/>
          <w:sz w:val="30"/>
          <w:u w:val="none"/>
        </w:rPr>
        <w:t>浏览器配置</w:t>
      </w:r>
    </w:p>
    <w:p>
      <w:pPr>
        <w:pStyle w:val="hpsyv4"/>
        <w:snapToGrid/>
        <w:spacing w:before="120" w:after="120" w:line="360"/>
        <w:ind w:hanging="0" w:hangingChars="0"/>
        <w:jc w:val="both"/>
        <w:rPr/>
      </w:pPr>
      <w:r>
        <w:rPr>
          <w:rFonts w:ascii="'Times New Roman'" w:hAnsi="'Times New Roman'" w:eastAsia="'Times New Roman'" w:cs="'Times New Roman'"/>
          <w:b/>
          <w:i w:val="false"/>
          <w:strike w:val="false"/>
          <w:color w:val="000000"/>
          <w:sz w:val="28"/>
          <w:u w:val="none"/>
        </w:rPr>
        <w:t>Internet</w:t>
      </w:r>
      <w:r>
        <w:rPr>
          <w:rFonts w:ascii="宋体" w:hAnsi="宋体" w:eastAsia="宋体" w:cs="宋体"/>
          <w:b/>
          <w:i w:val="false"/>
          <w:strike w:val="false"/>
          <w:color w:val="000000"/>
          <w:sz w:val="28"/>
          <w:u w:val="none"/>
        </w:rPr>
        <w:t>选项</w:t>
      </w:r>
    </w:p>
    <w:p>
      <w:pPr>
        <w:snapToGrid/>
        <w:spacing w:before="0" w:after="0" w:line="360"/>
        <w:ind w:left="0" w:right="0" w:firstLine="420" w:firstLineChars="200"/>
        <w:rPr/>
      </w:pP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为了让系统插件能够正常工作，请按照以下步骤进行浏览器的配置。</w:t>
      </w:r>
    </w:p>
    <w:p>
      <w:pPr>
        <w:snapToGrid/>
        <w:spacing w:before="0" w:after="0" w:line="360"/>
        <w:ind w:left="0" w:right="0" w:firstLine="420" w:firstLineChars="200"/>
        <w:rPr/>
      </w:pPr>
      <w:r>
        <w:rPr>
          <w:rFonts w:ascii="'Times New Roman'" w:hAnsi="'Times New Roman'" w:eastAsia="'Times New Roman'" w:cs="'Times New Roman'"/>
          <w:i w:val="false"/>
          <w:strike w:val="false"/>
          <w:color w:val="000000"/>
          <w:sz w:val="21"/>
          <w:u w:val="none"/>
        </w:rPr>
        <w:t>1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、打开浏览器，在</w:t>
      </w:r>
      <w:r>
        <w:rPr>
          <w:rFonts w:ascii="Times New Roman" w:hAnsi="Times New Roman" w:eastAsia="Times New Roman" w:cs="Times New Roman"/>
          <w:i w:val="false"/>
          <w:strike w:val="false"/>
          <w:color w:val="000000"/>
          <w:sz w:val="21"/>
          <w:u w:val="none"/>
        </w:rPr>
        <w:t>“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工具</w:t>
      </w:r>
      <w:r>
        <w:rPr>
          <w:rFonts w:ascii="Times New Roman" w:hAnsi="Times New Roman" w:eastAsia="Times New Roman" w:cs="Times New Roman"/>
          <w:i w:val="false"/>
          <w:strike w:val="false"/>
          <w:color w:val="000000"/>
          <w:sz w:val="21"/>
          <w:u w:val="none"/>
        </w:rPr>
        <w:t>”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菜单</w:t>
      </w:r>
      <w:r>
        <w:rPr>
          <w:rFonts w:ascii="Times New Roman" w:hAnsi="Times New Roman" w:eastAsia="Times New Roman" w:cs="Times New Roman"/>
          <w:i w:val="false"/>
          <w:strike w:val="false"/>
          <w:color w:val="000000"/>
          <w:sz w:val="21"/>
          <w:u w:val="none"/>
        </w:rPr>
        <w:t>→“Internet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选项</w:t>
      </w:r>
      <w:r>
        <w:rPr>
          <w:rFonts w:ascii="Times New Roman" w:hAnsi="Times New Roman" w:eastAsia="Times New Roman" w:cs="Times New Roman"/>
          <w:i w:val="false"/>
          <w:strike w:val="false"/>
          <w:color w:val="000000"/>
          <w:sz w:val="21"/>
          <w:u w:val="none"/>
        </w:rPr>
        <w:t>”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，如下图：</w:t>
      </w:r>
    </w:p>
    <w:p>
      <w:pPr>
        <w:snapToGrid/>
        <w:spacing w:before="0" w:after="0" w:line="360"/>
        <w:ind w:left="0" w:right="0" w:firstLine="420" w:firstLineChars="200"/>
        <w:jc w:val="center"/>
        <w:rPr/>
      </w:pPr>
      <w:r>
        <w:rPr>
          <w:shd/>
        </w:rPr>
        <w:drawing>
          <wp:inline distT="0" distB="0" distL="0" distR="0">
            <wp:extent cx="3562350" cy="3152775"/>
            <wp:effectExtent l="0" t="0" r="0" b="0"/>
            <wp:docPr id="38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9" name="picture" descr="descript"/>
                    <pic:cNvPicPr/>
                  </pic:nvPicPr>
                  <pic:blipFill rotWithShape="true">
                    <a:blip r:embed="rId17"/>
                    <a:stretch/>
                  </pic:blipFill>
                  <pic:spPr>
                    <a:xfrm>
                      <a:off x="0" y="0"/>
                      <a:ext cx="3562350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napToGrid/>
        <w:spacing w:before="0" w:after="0" w:line="360"/>
        <w:ind w:left="0" w:right="0" w:firstLine="420" w:firstLineChars="200"/>
        <w:rPr/>
      </w:pPr>
      <w:r>
        <w:rPr>
          <w:rFonts w:ascii="'Times New Roman'" w:hAnsi="'Times New Roman'" w:eastAsia="'Times New Roman'" w:cs="'Times New Roman'"/>
          <w:i w:val="false"/>
          <w:strike w:val="false"/>
          <w:color w:val="000000"/>
          <w:sz w:val="21"/>
          <w:u w:val="none"/>
        </w:rPr>
        <w:t>2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、弹出对话框之后，请选择</w:t>
      </w:r>
      <w:r>
        <w:rPr>
          <w:rFonts w:ascii="Times New Roman" w:hAnsi="Times New Roman" w:eastAsia="Times New Roman" w:cs="Times New Roman"/>
          <w:i w:val="false"/>
          <w:strike w:val="false"/>
          <w:color w:val="000000"/>
          <w:sz w:val="21"/>
          <w:u w:val="none"/>
        </w:rPr>
        <w:t>“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安全</w:t>
      </w:r>
      <w:r>
        <w:rPr>
          <w:rFonts w:ascii="Times New Roman" w:hAnsi="Times New Roman" w:eastAsia="Times New Roman" w:cs="Times New Roman"/>
          <w:i w:val="false"/>
          <w:strike w:val="false"/>
          <w:color w:val="000000"/>
          <w:sz w:val="21"/>
          <w:u w:val="none"/>
        </w:rPr>
        <w:t>”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选项卡，具体的界面，如下图：</w:t>
      </w:r>
    </w:p>
    <w:p>
      <w:pPr>
        <w:snapToGrid/>
        <w:spacing w:before="0" w:after="0" w:line="360"/>
        <w:ind w:left="0" w:right="0" w:firstLine="420" w:firstLineChars="200"/>
        <w:jc w:val="center"/>
        <w:rPr/>
      </w:pPr>
      <w:r>
        <w:rPr>
          <w:shd/>
        </w:rPr>
        <w:drawing>
          <wp:inline distT="0" distB="0" distL="0" distR="0">
            <wp:extent cx="2924175" cy="3476625"/>
            <wp:effectExtent l="0" t="0" r="0" b="0"/>
            <wp:docPr id="41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42" name="picture" descr="descript"/>
                    <pic:cNvPicPr/>
                  </pic:nvPicPr>
                  <pic:blipFill rotWithShape="true">
                    <a:blip r:embed="rId18"/>
                    <a:stretch/>
                  </pic:blipFill>
                  <pic:spPr>
                    <a:xfrm>
                      <a:off x="0" y="0"/>
                      <a:ext cx="2924175" cy="347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napToGrid/>
        <w:spacing w:before="0" w:after="0" w:line="360"/>
        <w:ind w:left="0" w:right="0" w:firstLine="420" w:firstLineChars="200"/>
        <w:rPr/>
      </w:pPr>
      <w:r>
        <w:rPr>
          <w:rFonts w:ascii="'Times New Roman'" w:hAnsi="'Times New Roman'" w:eastAsia="'Times New Roman'" w:cs="'Times New Roman'"/>
          <w:i w:val="false"/>
          <w:strike w:val="false"/>
          <w:color w:val="000000"/>
          <w:sz w:val="21"/>
          <w:u w:val="none"/>
        </w:rPr>
        <w:t>3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、点击绿色的</w:t>
      </w:r>
      <w:r>
        <w:rPr>
          <w:rFonts w:ascii="Times New Roman" w:hAnsi="Times New Roman" w:eastAsia="Times New Roman" w:cs="Times New Roman"/>
          <w:i w:val="false"/>
          <w:strike w:val="false"/>
          <w:color w:val="000000"/>
          <w:sz w:val="21"/>
          <w:u w:val="none"/>
        </w:rPr>
        <w:t>“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受信任的站点</w:t>
      </w:r>
      <w:r>
        <w:rPr>
          <w:rFonts w:ascii="Times New Roman" w:hAnsi="Times New Roman" w:eastAsia="Times New Roman" w:cs="Times New Roman"/>
          <w:i w:val="false"/>
          <w:strike w:val="false"/>
          <w:color w:val="000000"/>
          <w:sz w:val="21"/>
          <w:u w:val="none"/>
        </w:rPr>
        <w:t>”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的图片，如下图：</w:t>
      </w:r>
    </w:p>
    <w:p>
      <w:pPr>
        <w:snapToGrid/>
        <w:spacing w:before="0" w:after="0" w:line="360"/>
        <w:ind w:left="0" w:right="0" w:firstLine="420" w:firstLineChars="200"/>
        <w:jc w:val="center"/>
        <w:rPr/>
      </w:pPr>
      <w:r>
        <w:rPr>
          <w:shd/>
        </w:rPr>
        <w:drawing>
          <wp:inline distT="0" distB="0" distL="0" distR="0">
            <wp:extent cx="3657600" cy="3905250"/>
            <wp:effectExtent l="0" t="0" r="0" b="0"/>
            <wp:docPr id="44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45" name="picture" descr="descript"/>
                    <pic:cNvPicPr/>
                  </pic:nvPicPr>
                  <pic:blipFill rotWithShape="true">
                    <a:blip r:embed="rId19"/>
                    <a:stretch/>
                  </pic:blipFill>
                  <pic:spPr>
                    <a:xfrm>
                      <a:off x="0" y="0"/>
                      <a:ext cx="3657600" cy="390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napToGrid/>
        <w:spacing w:before="0" w:after="0" w:line="360"/>
        <w:ind w:left="0" w:right="0" w:firstLine="420" w:firstLineChars="200"/>
        <w:rPr/>
      </w:pPr>
      <w:r>
        <w:rPr>
          <w:rFonts w:ascii="'Times New Roman'" w:hAnsi="'Times New Roman'" w:eastAsia="'Times New Roman'" w:cs="'Times New Roman'"/>
          <w:i w:val="false"/>
          <w:strike w:val="false"/>
          <w:color w:val="000000"/>
          <w:sz w:val="21"/>
          <w:u w:val="none"/>
        </w:rPr>
        <w:t>4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、点击</w:t>
      </w:r>
      <w:r>
        <w:rPr>
          <w:rFonts w:ascii="Times New Roman" w:hAnsi="Times New Roman" w:eastAsia="Times New Roman" w:cs="Times New Roman"/>
          <w:i w:val="false"/>
          <w:strike w:val="false"/>
          <w:color w:val="000000"/>
          <w:sz w:val="21"/>
          <w:u w:val="none"/>
        </w:rPr>
        <w:t>“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站点</w:t>
      </w:r>
      <w:r>
        <w:rPr>
          <w:rFonts w:ascii="Times New Roman" w:hAnsi="Times New Roman" w:eastAsia="Times New Roman" w:cs="Times New Roman"/>
          <w:i w:val="false"/>
          <w:strike w:val="false"/>
          <w:color w:val="000000"/>
          <w:sz w:val="21"/>
          <w:u w:val="none"/>
        </w:rPr>
        <w:t>”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按钮，出现如下对话框，如下图：</w:t>
      </w:r>
    </w:p>
    <w:p>
      <w:pPr>
        <w:snapToGrid/>
        <w:spacing w:before="0" w:after="0" w:line="360"/>
        <w:ind w:left="0" w:right="0" w:firstLine="420" w:firstLineChars="200"/>
        <w:jc w:val="center"/>
        <w:rPr/>
      </w:pPr>
      <w:r>
        <w:rPr>
          <w:shd/>
        </w:rPr>
        <w:drawing>
          <wp:inline distT="0" distB="0" distL="0" distR="0">
            <wp:extent cx="3743325" cy="3057525"/>
            <wp:effectExtent l="0" t="0" r="0" b="0"/>
            <wp:docPr id="47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48" name="picture" descr="descript"/>
                    <pic:cNvPicPr/>
                  </pic:nvPicPr>
                  <pic:blipFill rotWithShape="true">
                    <a:blip r:embed="rId20"/>
                    <a:stretch/>
                  </pic:blipFill>
                  <pic:spPr>
                    <a:xfrm>
                      <a:off x="0" y="0"/>
                      <a:ext cx="3743325" cy="305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napToGrid/>
        <w:spacing w:before="0" w:after="0" w:line="360"/>
        <w:ind w:left="0" w:right="0" w:firstLine="420" w:firstLineChars="200"/>
        <w:rPr/>
      </w:pP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输入系统服务器的</w:t>
      </w:r>
      <w:r>
        <w:rPr>
          <w:rFonts w:ascii="'Times New Roman'" w:hAnsi="'Times New Roman'" w:eastAsia="'Times New Roman'" w:cs="'Times New Roman'"/>
          <w:i w:val="false"/>
          <w:strike w:val="false"/>
          <w:color w:val="000000"/>
          <w:sz w:val="21"/>
          <w:u w:val="none"/>
        </w:rPr>
        <w:t>IP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地址，格式例如：</w:t>
      </w:r>
      <w:r>
        <w:rPr>
          <w:rFonts w:ascii="Times New Roman" w:hAnsi="Times New Roman" w:eastAsia="Times New Roman" w:cs="Times New Roman"/>
          <w:i w:val="false"/>
          <w:strike w:val="false"/>
          <w:color w:val="000000"/>
          <w:sz w:val="21"/>
          <w:u w:val="none"/>
        </w:rPr>
        <w:t>192.168.0.123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，然后点击</w:t>
      </w:r>
      <w:r>
        <w:rPr>
          <w:rFonts w:ascii="Times New Roman" w:hAnsi="Times New Roman" w:eastAsia="Times New Roman" w:cs="Times New Roman"/>
          <w:i w:val="false"/>
          <w:strike w:val="false"/>
          <w:color w:val="000000"/>
          <w:sz w:val="21"/>
          <w:u w:val="none"/>
        </w:rPr>
        <w:t>“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添加</w:t>
      </w:r>
      <w:r>
        <w:rPr>
          <w:rFonts w:ascii="Times New Roman" w:hAnsi="Times New Roman" w:eastAsia="Times New Roman" w:cs="Times New Roman"/>
          <w:i w:val="false"/>
          <w:strike w:val="false"/>
          <w:color w:val="000000"/>
          <w:sz w:val="21"/>
          <w:u w:val="none"/>
        </w:rPr>
        <w:t>”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按钮完成添加，再按</w:t>
      </w:r>
      <w:r>
        <w:rPr>
          <w:rFonts w:ascii="Times New Roman" w:hAnsi="Times New Roman" w:eastAsia="Times New Roman" w:cs="Times New Roman"/>
          <w:i w:val="false"/>
          <w:strike w:val="false"/>
          <w:color w:val="000000"/>
          <w:sz w:val="21"/>
          <w:u w:val="none"/>
        </w:rPr>
        <w:t>“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关闭</w:t>
      </w:r>
      <w:r>
        <w:rPr>
          <w:rFonts w:ascii="Times New Roman" w:hAnsi="Times New Roman" w:eastAsia="Times New Roman" w:cs="Times New Roman"/>
          <w:i w:val="false"/>
          <w:strike w:val="false"/>
          <w:color w:val="000000"/>
          <w:sz w:val="21"/>
          <w:u w:val="none"/>
        </w:rPr>
        <w:t>”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按钮退出</w:t>
      </w:r>
      <w:r>
        <w:rPr>
          <w:rFonts w:ascii="宋体" w:hAnsi="宋体" w:eastAsia="宋体" w:cs="宋体"/>
          <w:i w:val="false"/>
          <w:strike w:val="false"/>
          <w:color w:val="000000"/>
          <w:spacing w:val="4"/>
          <w:sz w:val="21"/>
          <w:u w:val="none"/>
        </w:rPr>
        <w:t>。</w:t>
      </w:r>
    </w:p>
    <w:p>
      <w:pPr>
        <w:snapToGrid/>
        <w:spacing w:before="0" w:after="0" w:line="360"/>
        <w:ind w:left="0" w:right="0" w:firstLine="420" w:firstLineChars="200"/>
        <w:rPr/>
      </w:pPr>
      <w:r>
        <w:rPr>
          <w:rFonts w:ascii="'Times New Roman'" w:hAnsi="'Times New Roman'" w:eastAsia="'Times New Roman'" w:cs="'Times New Roman'"/>
          <w:i w:val="false"/>
          <w:strike w:val="false"/>
          <w:color w:val="000000"/>
          <w:sz w:val="21"/>
          <w:u w:val="none"/>
        </w:rPr>
        <w:t>5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、设置自定义安全级别，开放</w:t>
      </w:r>
      <w:r>
        <w:rPr>
          <w:rFonts w:ascii="Times New Roman" w:hAnsi="Times New Roman" w:eastAsia="Times New Roman" w:cs="Times New Roman"/>
          <w:i w:val="false"/>
          <w:strike w:val="false"/>
          <w:color w:val="000000"/>
          <w:sz w:val="21"/>
          <w:u w:val="none"/>
        </w:rPr>
        <w:t>Activex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的访问权限，如下图：</w:t>
      </w:r>
    </w:p>
    <w:p>
      <w:pPr>
        <w:snapToGrid/>
        <w:spacing w:before="0" w:after="0" w:line="360"/>
        <w:ind w:left="0" w:right="0" w:firstLine="420" w:firstLineChars="200"/>
        <w:jc w:val="center"/>
        <w:rPr/>
      </w:pPr>
      <w:r>
        <w:rPr>
          <w:shd/>
        </w:rPr>
        <w:drawing>
          <wp:inline distT="0" distB="0" distL="0" distR="0">
            <wp:extent cx="3543300" cy="4162425"/>
            <wp:effectExtent l="0" t="0" r="0" b="0"/>
            <wp:docPr id="50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51" name="picture" descr="descript"/>
                    <pic:cNvPicPr/>
                  </pic:nvPicPr>
                  <pic:blipFill rotWithShape="true">
                    <a:blip r:embed="rId21"/>
                    <a:stretch/>
                  </pic:blipFill>
                  <pic:spPr>
                    <a:xfrm>
                      <a:off x="0" y="0"/>
                      <a:ext cx="3543300" cy="416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napToGrid/>
        <w:spacing w:before="0" w:after="0" w:line="360"/>
        <w:ind w:left="0" w:right="0" w:firstLine="420" w:firstLineChars="200"/>
        <w:rPr/>
      </w:pP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会出现一个窗口，把其中的</w:t>
      </w:r>
      <w:r>
        <w:rPr>
          <w:rFonts w:ascii="'Times New Roman'" w:hAnsi="'Times New Roman'" w:eastAsia="'Times New Roman'" w:cs="'Times New Roman'"/>
          <w:i w:val="false"/>
          <w:strike w:val="false"/>
          <w:color w:val="000000"/>
          <w:sz w:val="21"/>
          <w:u w:val="none"/>
        </w:rPr>
        <w:t>Activex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控件和插件的设置全部改为启用，如下图：</w:t>
      </w:r>
    </w:p>
    <w:p>
      <w:pPr>
        <w:snapToGrid/>
        <w:spacing w:before="0" w:after="0" w:line="360"/>
        <w:ind w:left="0" w:right="0" w:firstLine="420" w:firstLineChars="200"/>
        <w:jc w:val="center"/>
        <w:rPr/>
      </w:pPr>
      <w:r>
        <w:rPr>
          <w:shd/>
        </w:rPr>
        <w:drawing>
          <wp:inline distT="0" distB="0" distL="0" distR="0">
            <wp:extent cx="3495675" cy="3686175"/>
            <wp:effectExtent l="0" t="0" r="0" b="0"/>
            <wp:docPr id="53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54" name="picture" descr="descript"/>
                    <pic:cNvPicPr/>
                  </pic:nvPicPr>
                  <pic:blipFill rotWithShape="true">
                    <a:blip r:embed="rId22"/>
                    <a:stretch/>
                  </pic:blipFill>
                  <pic:spPr>
                    <a:xfrm>
                      <a:off x="0" y="0"/>
                      <a:ext cx="3495675" cy="3686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napToGrid/>
        <w:spacing w:before="0" w:after="0" w:line="360"/>
        <w:ind w:left="0" w:right="0" w:firstLine="420" w:firstLineChars="200"/>
        <w:rPr/>
      </w:pP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文件下载设置，开放文件下载的权限：设置为启用，如下图：</w:t>
      </w:r>
    </w:p>
    <w:p>
      <w:pPr>
        <w:snapToGrid/>
        <w:spacing w:before="0" w:after="0" w:line="360"/>
        <w:ind w:left="0" w:right="0" w:firstLine="420" w:firstLineChars="200"/>
        <w:jc w:val="center"/>
        <w:rPr/>
      </w:pPr>
      <w:r>
        <w:rPr>
          <w:shd/>
        </w:rPr>
        <w:drawing>
          <wp:inline distT="0" distB="0" distL="0" distR="0">
            <wp:extent cx="3533775" cy="3705225"/>
            <wp:effectExtent l="0" t="0" r="0" b="0"/>
            <wp:docPr id="56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57" name="picture" descr="descript"/>
                    <pic:cNvPicPr/>
                  </pic:nvPicPr>
                  <pic:blipFill rotWithShape="true">
                    <a:blip r:embed="rId23"/>
                    <a:stretch/>
                  </pic:blipFill>
                  <pic:spPr>
                    <a:xfrm>
                      <a:off x="0" y="0"/>
                      <a:ext cx="3533775" cy="370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60" w:name="_Toc404243501"/>
      <w:bookmarkEnd w:id="60"/>
      <w:bookmarkStart w:id="61" w:name="_Toc148426526"/>
      <w:bookmarkEnd w:id="61"/>
      <w:bookmarkStart w:id="62" w:name="_Toc404764420"/>
      <w:bookmarkEnd w:id="62"/>
      <w:bookmarkStart w:id="63" w:name="_Toc346701623"/>
      <w:bookmarkEnd w:id="63"/>
      <w:bookmarkStart w:id="64" w:name="_Toc346183641"/>
      <w:bookmarkEnd w:id="64"/>
      <w:bookmarkStart w:id="65" w:name="_Toc6937707"/>
      <w:bookmarkEnd w:id="65"/>
      <w:bookmarkStart w:id="66" w:name="_Toc404765196"/>
    </w:p>
    <w:p>
      <w:pPr>
        <w:pStyle w:val="t4m6iv"/>
        <w:snapToGrid/>
        <w:spacing w:before="120" w:after="120" w:line="360"/>
        <w:ind w:hanging="0" w:hangingChars="0"/>
        <w:jc w:val="both"/>
        <w:rPr/>
      </w:pPr>
      <w:r>
        <w:rPr>
          <w:rFonts w:ascii="宋体" w:hAnsi="宋体" w:eastAsia="宋体" w:cs="宋体"/>
          <w:b/>
          <w:i w:val="false"/>
          <w:strike w:val="false"/>
          <w:color w:val="000000"/>
          <w:sz w:val="28"/>
          <w:u w:val="none"/>
        </w:rPr>
        <w:t>关闭拦截工具</w:t>
      </w:r>
    </w:p>
    <w:p>
      <w:pPr>
        <w:snapToGrid/>
        <w:spacing w:before="0" w:after="0" w:line="360"/>
        <w:ind w:left="0" w:right="0" w:firstLine="420" w:firstLineChars="200"/>
        <w:rPr/>
      </w:pP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上述操作完成后，如果系统中某些功能仍不能使用，请将拦截工具关闭再试用。比如在</w:t>
      </w:r>
      <w:r>
        <w:rPr>
          <w:rFonts w:ascii="'Times New Roman'" w:hAnsi="'Times New Roman'" w:eastAsia="'Times New Roman'" w:cs="'Times New Roman'"/>
          <w:i w:val="false"/>
          <w:strike w:val="false"/>
          <w:color w:val="000000"/>
          <w:sz w:val="21"/>
          <w:u w:val="none"/>
        </w:rPr>
        <w:t>windows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工具栏中关闭弹出窗口阻止程序的操作，如下图：</w:t>
      </w:r>
    </w:p>
    <w:p>
      <w:pPr>
        <w:snapToGrid/>
        <w:spacing w:before="0" w:after="0" w:line="360"/>
        <w:ind w:left="0" w:right="0" w:firstLine="480" w:firstLineChars="200"/>
        <w:jc w:val="center"/>
        <w:rPr/>
      </w:pPr>
      <w:r>
        <w:rPr>
          <w:shd/>
        </w:rPr>
        <w:drawing>
          <wp:inline distT="0" distB="0" distL="0" distR="0">
            <wp:extent cx="5105400" cy="2333625"/>
            <wp:effectExtent l="0" t="0" r="0" b="0"/>
            <wp:docPr id="59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60" name="picture" descr="descript"/>
                    <pic:cNvPicPr/>
                  </pic:nvPicPr>
                  <pic:blipFill rotWithShape="true">
                    <a:blip r:embed="rId24"/>
                    <a:stretch/>
                  </pic:blipFill>
                  <pic:spPr>
                    <a:xfrm>
                      <a:off x="0" y="0"/>
                      <a:ext cx="5105400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qe651p"/>
        <w:snapToGrid w:val="false"/>
        <w:spacing w:before="120" w:after="120" w:line="360"/>
        <w:ind w:left="-31" w:right="0" w:hanging="0" w:hangingChars="0"/>
        <w:jc w:val="both"/>
        <w:rPr/>
      </w:pPr>
      <w:r>
        <w:rPr>
          <w:rFonts w:ascii="思源宋体 CN ExtraLight" w:hAnsi="思源宋体 CN ExtraLight" w:eastAsia="思源宋体 CN ExtraLight" w:cs="思源宋体 CN ExtraLight"/>
          <w:b/>
          <w:i w:val="false"/>
          <w:strike w:val="false"/>
          <w:color w:val="000000"/>
          <w:sz w:val="28"/>
          <w:u w:val="none"/>
        </w:rPr>
        <w:t>如无</w:t>
      </w:r>
      <w:bookmarkStart w:id="67" w:name="_Hlk148087700"/>
      <w:bookmarkEnd w:id="67"/>
      <w:r>
        <w:rPr>
          <w:rFonts w:ascii="'思源宋体 CN ExtraLight'" w:hAnsi="'思源宋体 CN ExtraLight'" w:eastAsia="'思源宋体 CN ExtraLight'" w:cs="'思源宋体 CN ExtraLight'"/>
          <w:b/>
          <w:i w:val="false"/>
          <w:strike w:val="false"/>
          <w:color w:val="000000"/>
          <w:sz w:val="28"/>
          <w:u w:val="none"/>
        </w:rPr>
        <w:t>IE</w:t>
      </w:r>
      <w:r>
        <w:rPr>
          <w:rFonts w:ascii="思源宋体 CN ExtraLight" w:hAnsi="思源宋体 CN ExtraLight" w:eastAsia="思源宋体 CN ExtraLight" w:cs="思源宋体 CN ExtraLight"/>
          <w:b/>
          <w:i w:val="false"/>
          <w:strike w:val="false"/>
          <w:color w:val="000000"/>
          <w:sz w:val="28"/>
          <w:u w:val="none"/>
        </w:rPr>
        <w:t>浏览器也可使用3</w:t>
      </w:r>
      <w:r>
        <w:rPr>
          <w:rFonts w:ascii="'思源宋体 CN ExtraLight'" w:hAnsi="'思源宋体 CN ExtraLight'" w:eastAsia="'思源宋体 CN ExtraLight'" w:cs="'思源宋体 CN ExtraLight'"/>
          <w:b/>
          <w:i w:val="false"/>
          <w:strike w:val="false"/>
          <w:color w:val="000000"/>
          <w:sz w:val="28"/>
          <w:u w:val="none"/>
        </w:rPr>
        <w:t>60</w:t>
      </w:r>
      <w:r>
        <w:rPr>
          <w:rFonts w:ascii="思源宋体 CN ExtraLight" w:hAnsi="思源宋体 CN ExtraLight" w:eastAsia="思源宋体 CN ExtraLight" w:cs="思源宋体 CN ExtraLight"/>
          <w:b/>
          <w:i w:val="false"/>
          <w:strike w:val="false"/>
          <w:color w:val="000000"/>
          <w:sz w:val="28"/>
          <w:u w:val="none"/>
        </w:rPr>
        <w:t>浏览器（兼容模式）</w:t>
      </w:r>
    </w:p>
    <w:p>
      <w:pPr>
        <w:snapToGrid/>
        <w:spacing w:before="0" w:after="0" w:line="360"/>
        <w:ind w:left="0" w:right="0" w:firstLine="148" w:firstLineChars="62"/>
        <w:rPr/>
      </w:pPr>
      <w:r>
        <w:rPr>
          <w:rFonts w:ascii="宋体" w:hAnsi="宋体" w:eastAsia="宋体" w:cs="宋体"/>
          <w:i w:val="false"/>
          <w:strike w:val="false"/>
          <w:color w:val="000000"/>
          <w:sz w:val="24"/>
          <w:u w:val="none"/>
        </w:rPr>
        <w:t>打开</w:t>
      </w:r>
      <w:r>
        <w:rPr>
          <w:rFonts w:ascii="Times New Roman" w:hAnsi="Times New Roman" w:eastAsia="Times New Roman" w:cs="Times New Roman"/>
          <w:i w:val="false"/>
          <w:strike w:val="false"/>
          <w:color w:val="000000"/>
          <w:sz w:val="24"/>
          <w:u w:val="none"/>
        </w:rPr>
        <w:t>3</w:t>
      </w:r>
      <w:r>
        <w:rPr>
          <w:rFonts w:ascii="'Times New Roman'" w:hAnsi="'Times New Roman'" w:eastAsia="'Times New Roman'" w:cs="'Times New Roman'"/>
          <w:i w:val="false"/>
          <w:strike w:val="false"/>
          <w:color w:val="000000"/>
          <w:sz w:val="24"/>
          <w:u w:val="none"/>
        </w:rPr>
        <w:t>60</w:t>
      </w:r>
      <w:r>
        <w:rPr>
          <w:rFonts w:ascii="宋体" w:hAnsi="宋体" w:eastAsia="宋体" w:cs="宋体"/>
          <w:i w:val="false"/>
          <w:strike w:val="false"/>
          <w:color w:val="000000"/>
          <w:sz w:val="24"/>
          <w:u w:val="none"/>
        </w:rPr>
        <w:t>浏览器，在搜索栏后点击</w:t>
      </w:r>
      <w:r>
        <w:rPr>
          <w:rFonts w:ascii="宋体" w:hAnsi="宋体" w:eastAsia="宋体" w:cs="宋体"/>
          <w:i w:val="false"/>
          <w:strike w:val="false"/>
          <w:color w:val="000000"/>
          <w:sz w:val="24"/>
          <w:u w:val="none"/>
          <w:shd/>
        </w:rPr>
        <w:drawing>
          <wp:inline distT="0" distB="0" distL="0" distR="0">
            <wp:extent cx="457200" cy="457200"/>
            <wp:effectExtent l="0" t="0" r="0" b="0"/>
            <wp:docPr id="62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63" name="picture" descr="descript"/>
                    <pic:cNvPicPr/>
                  </pic:nvPicPr>
                  <pic:blipFill rotWithShape="true">
                    <a:blip r:embed="rId25"/>
                    <a:stretch/>
                  </pic:blipFill>
                  <pic:spPr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i w:val="false"/>
          <w:strike w:val="false"/>
          <w:color w:val="000000"/>
          <w:sz w:val="24"/>
          <w:u w:val="none"/>
        </w:rPr>
        <w:t>图标，选择兼容模式，如下图所示：</w:t>
      </w:r>
    </w:p>
    <w:p>
      <w:pPr>
        <w:snapToGrid/>
        <w:spacing w:before="0" w:after="0" w:line="360"/>
        <w:ind w:left="0" w:right="0" w:firstLine="148" w:firstLineChars="62"/>
        <w:rPr/>
      </w:pPr>
      <w:r>
        <w:rPr>
          <w:shd/>
        </w:rPr>
        <w:drawing>
          <wp:inline distT="0" distB="0" distL="0" distR="0">
            <wp:extent cx="5276850" cy="1790700"/>
            <wp:effectExtent l="0" t="0" r="0" b="0"/>
            <wp:docPr id="65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66" name="picture" descr="descript"/>
                    <pic:cNvPicPr/>
                  </pic:nvPicPr>
                  <pic:blipFill rotWithShape="true">
                    <a:blip r:embed="rId26"/>
                    <a:stretch/>
                  </pic:blipFill>
                  <pic:spPr>
                    <a:xfrm>
                      <a:off x="0" y="0"/>
                      <a:ext cx="5276850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napToGrid/>
        <w:spacing w:before="0" w:after="0" w:line="360"/>
        <w:ind w:left="0" w:right="0" w:hanging="0" w:hangingChars="0"/>
        <w:rPr/>
      </w:pPr>
      <w:r>
        <w:rPr>
          <w:shd/>
        </w:rPr>
        <w:drawing>
          <wp:inline distT="0" distB="0" distL="0" distR="0">
            <wp:extent cx="5248275" cy="1447800"/>
            <wp:effectExtent l="0" t="0" r="0" b="0"/>
            <wp:docPr id="68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69" name="picture" descr="descript"/>
                    <pic:cNvPicPr/>
                  </pic:nvPicPr>
                  <pic:blipFill rotWithShape="true">
                    <a:blip r:embed="rId27"/>
                    <a:stretch/>
                  </pic:blipFill>
                  <pic:spPr>
                    <a:xfrm>
                      <a:off x="0" y="0"/>
                      <a:ext cx="52482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68" w:name="_Toc148426527"/>
      <w:bookmarkEnd w:id="68"/>
    </w:p>
    <w:p>
      <w:pPr>
        <w:pStyle w:val="z2xbei"/>
        <w:rPr/>
      </w:pPr>
      <w:r>
        <w:rPr/>
        <w:t>二、虚拟开标大厅</w:t>
      </w:r>
    </w:p>
    <w:p>
      <w:pPr>
        <w:snapToGrid/>
        <w:spacing w:before="0" w:after="0" w:line="360"/>
        <w:ind w:left="0" w:right="0" w:firstLine="420" w:firstLineChars="200"/>
        <w:rPr/>
      </w:pP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本系统主要提供给各类投标人使用，实现投标人登录、查看今日项目、查看开标过程、解密等功能。</w:t>
      </w:r>
    </w:p>
    <w:p>
      <w:pPr>
        <w:pStyle w:val="vkja29"/>
        <w:snapToGrid/>
        <w:spacing w:before="120" w:after="120" w:line="360"/>
        <w:ind w:left="142" w:hanging="0" w:hangingChars="0"/>
        <w:jc w:val="both"/>
        <w:rPr/>
      </w:pPr>
      <w:r>
        <w:rPr>
          <w:rFonts w:ascii="宋体" w:hAnsi="宋体" w:eastAsia="宋体" w:cs="宋体"/>
          <w:b/>
          <w:i w:val="false"/>
          <w:strike w:val="false"/>
          <w:color w:val="000000"/>
          <w:sz w:val="30"/>
          <w:u w:val="none"/>
        </w:rPr>
        <w:t>2</w:t>
      </w:r>
      <w:r>
        <w:rPr>
          <w:rFonts w:ascii="宋体" w:hAnsi="宋体" w:eastAsia="宋体" w:cs="宋体"/>
          <w:b/>
          <w:strike w:val="false"/>
          <w:color w:val="000000"/>
          <w:sz w:val="30"/>
          <w:u w:val="none"/>
        </w:rPr>
        <w:t>.</w:t>
      </w:r>
      <w:r>
        <w:rPr>
          <w:rFonts w:ascii="宋体" w:hAnsi="宋体" w:eastAsia="宋体" w:cs="宋体"/>
          <w:b/>
          <w:i w:val="false"/>
          <w:strike w:val="false"/>
          <w:color w:val="000000"/>
          <w:sz w:val="30"/>
          <w:u w:val="none"/>
        </w:rPr>
        <w:t>1、登录</w:t>
      </w:r>
    </w:p>
    <w:p>
      <w:pPr>
        <w:snapToGrid/>
        <w:spacing w:before="0" w:after="0" w:line="360"/>
        <w:ind w:left="0" w:right="0" w:firstLine="422" w:firstLineChars="200"/>
        <w:rPr/>
      </w:pPr>
      <w:r>
        <w:rPr>
          <w:rFonts w:ascii="宋体" w:hAnsi="宋体" w:eastAsia="宋体" w:cs="宋体"/>
          <w:b/>
          <w:i w:val="false"/>
          <w:strike w:val="false"/>
          <w:color w:val="000000"/>
          <w:sz w:val="21"/>
          <w:u w:val="none"/>
        </w:rPr>
        <w:t>功能说明：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投标人登录系统。</w:t>
      </w:r>
    </w:p>
    <w:p>
      <w:pPr>
        <w:snapToGrid/>
        <w:spacing w:before="0" w:after="0" w:line="360"/>
        <w:ind w:left="0" w:right="0" w:firstLine="422" w:firstLineChars="200"/>
        <w:rPr/>
      </w:pPr>
      <w:r>
        <w:rPr>
          <w:rFonts w:ascii="宋体" w:hAnsi="宋体" w:eastAsia="宋体" w:cs="宋体"/>
          <w:b/>
          <w:i w:val="false"/>
          <w:strike w:val="false"/>
          <w:color w:val="000000"/>
          <w:sz w:val="21"/>
          <w:u w:val="none"/>
        </w:rPr>
        <w:t>前置条件：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投标人在业务系统注册过，且审核通过。</w:t>
      </w:r>
    </w:p>
    <w:p>
      <w:pPr>
        <w:snapToGrid/>
        <w:spacing w:before="0" w:after="0" w:line="360"/>
        <w:ind w:left="0" w:right="0" w:firstLine="422" w:firstLineChars="200"/>
        <w:rPr/>
      </w:pPr>
      <w:r>
        <w:rPr>
          <w:rFonts w:ascii="宋体" w:hAnsi="宋体" w:eastAsia="宋体" w:cs="宋体"/>
          <w:b/>
          <w:i w:val="false"/>
          <w:strike w:val="false"/>
          <w:color w:val="000000"/>
          <w:sz w:val="21"/>
          <w:u w:val="none"/>
        </w:rPr>
        <w:t>操作步骤：</w:t>
      </w:r>
    </w:p>
    <w:p>
      <w:pPr>
        <w:snapToGrid/>
        <w:spacing w:before="0" w:after="0" w:line="360"/>
        <w:ind w:left="840" w:right="0" w:hanging="420" w:hangingChars="0"/>
        <w:rPr/>
      </w:pP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1、打开登录页面，如下图：</w:t>
      </w:r>
    </w:p>
    <w:p>
      <w:pPr>
        <w:snapToGrid/>
        <w:spacing w:before="0" w:after="0" w:line="360"/>
        <w:ind w:left="0" w:right="0" w:hanging="0" w:hangingChars="0"/>
        <w:rPr/>
      </w:pPr>
      <w:r>
        <w:rPr>
          <w:shd/>
        </w:rPr>
        <w:drawing>
          <wp:inline distT="0" distB="0" distL="0" distR="0">
            <wp:extent cx="5248275" cy="2162175"/>
            <wp:effectExtent l="0" t="0" r="0" b="0"/>
            <wp:docPr id="71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72" name="picture" descr="descript"/>
                    <pic:cNvPicPr/>
                  </pic:nvPicPr>
                  <pic:blipFill rotWithShape="true">
                    <a:blip r:embed="rId28"/>
                    <a:stretch/>
                  </pic:blipFill>
                  <pic:spPr>
                    <a:xfrm>
                      <a:off x="0" y="0"/>
                      <a:ext cx="5248275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napToGrid/>
        <w:spacing w:before="0" w:after="0" w:line="360"/>
        <w:ind w:left="0" w:right="0" w:firstLine="420" w:firstLineChars="200"/>
        <w:rPr/>
      </w:pPr>
      <w:r>
        <w:rPr>
          <w:rFonts w:ascii="'Times New Roman'" w:hAnsi="'Times New Roman'" w:eastAsia="'Times New Roman'" w:cs="'Times New Roman'"/>
          <w:i w:val="false"/>
          <w:strike w:val="false"/>
          <w:color w:val="000000"/>
          <w:sz w:val="21"/>
          <w:u w:val="none"/>
        </w:rPr>
        <w:t>2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、点击“登录”，在左侧选择“投标人”身份，插入</w:t>
      </w:r>
      <w:r>
        <w:rPr>
          <w:rFonts w:ascii="Times New Roman" w:hAnsi="Times New Roman" w:eastAsia="Times New Roman" w:cs="Times New Roman"/>
          <w:i w:val="false"/>
          <w:strike w:val="false"/>
          <w:color w:val="000000"/>
          <w:sz w:val="21"/>
          <w:u w:val="none"/>
        </w:rPr>
        <w:t>CA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锁，输入密码后，点击“登录”：</w:t>
      </w:r>
    </w:p>
    <w:p>
      <w:pPr>
        <w:snapToGrid/>
        <w:spacing w:before="0" w:after="0" w:line="360"/>
        <w:ind w:left="0" w:right="0" w:hanging="0" w:hangingChars="0"/>
        <w:rPr/>
      </w:pPr>
      <w:r>
        <w:rPr>
          <w:shd/>
        </w:rPr>
        <w:drawing>
          <wp:inline distT="0" distB="0" distL="0" distR="0">
            <wp:extent cx="5238750" cy="2390775"/>
            <wp:effectExtent l="0" t="0" r="0" b="0"/>
            <wp:docPr id="74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75" name="picture" descr="descript"/>
                    <pic:cNvPicPr/>
                  </pic:nvPicPr>
                  <pic:blipFill rotWithShape="true">
                    <a:blip r:embed="rId29"/>
                    <a:stretch/>
                  </pic:blipFill>
                  <pic:spPr>
                    <a:xfrm>
                      <a:off x="0" y="0"/>
                      <a:ext cx="5238750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napToGrid/>
        <w:spacing w:before="0" w:after="0" w:line="360"/>
        <w:ind w:left="0" w:right="0" w:hanging="0" w:hangingChars="0"/>
        <w:rPr/>
      </w:pPr>
      <w:r>
        <w:rPr>
          <w:rFonts w:ascii="'Times New Roman'" w:hAnsi="'Times New Roman'" w:eastAsia="'Times New Roman'" w:cs="'Times New Roman'"/>
          <w:i w:val="false"/>
          <w:strike w:val="false"/>
          <w:color w:val="000000"/>
          <w:sz w:val="21"/>
          <w:u w:val="none"/>
        </w:rPr>
        <w:t> </w:t>
      </w:r>
    </w:p>
    <w:p>
      <w:pPr>
        <w:pStyle w:val="t4aliv"/>
        <w:snapToGrid/>
        <w:spacing w:before="120" w:after="120" w:line="360"/>
        <w:ind w:left="142" w:hanging="0" w:hangingChars="0"/>
        <w:jc w:val="both"/>
        <w:rPr/>
      </w:pPr>
      <w:r>
        <w:rPr>
          <w:rFonts w:ascii="宋体" w:hAnsi="宋体" w:eastAsia="宋体" w:cs="宋体"/>
          <w:b/>
          <w:i w:val="false"/>
          <w:strike w:val="false"/>
          <w:color w:val="000000"/>
          <w:sz w:val="30"/>
          <w:u w:val="none"/>
        </w:rPr>
        <w:t>2</w:t>
      </w:r>
      <w:r>
        <w:rPr>
          <w:rFonts w:ascii="宋体" w:hAnsi="宋体" w:eastAsia="宋体" w:cs="宋体"/>
          <w:b/>
          <w:strike w:val="false"/>
          <w:color w:val="000000"/>
          <w:sz w:val="30"/>
          <w:u w:val="none"/>
        </w:rPr>
        <w:t>.</w:t>
      </w:r>
      <w:r>
        <w:rPr>
          <w:rFonts w:ascii="宋体" w:hAnsi="宋体" w:eastAsia="宋体" w:cs="宋体"/>
          <w:b/>
          <w:i w:val="false"/>
          <w:strike w:val="false"/>
          <w:color w:val="000000"/>
          <w:sz w:val="30"/>
          <w:u w:val="none"/>
        </w:rPr>
        <w:t>2、项目列表页面</w:t>
      </w:r>
    </w:p>
    <w:p>
      <w:pPr>
        <w:snapToGrid/>
        <w:spacing w:before="0" w:after="0" w:line="360"/>
        <w:ind w:left="0" w:right="0" w:firstLine="422" w:firstLineChars="200"/>
        <w:rPr/>
      </w:pPr>
      <w:r>
        <w:rPr>
          <w:rFonts w:ascii="宋体" w:hAnsi="宋体" w:eastAsia="宋体" w:cs="宋体"/>
          <w:b/>
          <w:i w:val="false"/>
          <w:strike w:val="false"/>
          <w:color w:val="000000"/>
          <w:sz w:val="21"/>
          <w:u w:val="none"/>
        </w:rPr>
        <w:t>功能说明：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投标人登录之后可以看到当前投标人今日开标标段。</w:t>
      </w:r>
    </w:p>
    <w:p>
      <w:pPr>
        <w:snapToGrid/>
        <w:spacing w:before="0" w:after="0" w:line="360"/>
        <w:ind w:left="0" w:right="0" w:firstLine="422" w:firstLineChars="200"/>
        <w:rPr/>
      </w:pPr>
      <w:r>
        <w:rPr>
          <w:rFonts w:ascii="宋体" w:hAnsi="宋体" w:eastAsia="宋体" w:cs="宋体"/>
          <w:b/>
          <w:i w:val="false"/>
          <w:strike w:val="false"/>
          <w:color w:val="000000"/>
          <w:sz w:val="21"/>
          <w:u w:val="none"/>
        </w:rPr>
        <w:t>前置条件：</w:t>
      </w:r>
    </w:p>
    <w:p>
      <w:pPr>
        <w:snapToGrid/>
        <w:spacing w:before="0" w:after="0" w:line="360"/>
        <w:ind w:left="0" w:right="0" w:firstLine="420" w:firstLineChars="200"/>
        <w:rPr/>
      </w:pP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1、当前投标人今天有开标的标段；</w:t>
      </w:r>
    </w:p>
    <w:p>
      <w:pPr>
        <w:snapToGrid/>
        <w:spacing w:before="0" w:after="0" w:line="360"/>
        <w:ind w:left="0" w:right="0" w:firstLine="422" w:firstLineChars="200"/>
        <w:rPr/>
      </w:pPr>
      <w:r>
        <w:rPr>
          <w:rFonts w:ascii="宋体" w:hAnsi="宋体" w:eastAsia="宋体" w:cs="宋体"/>
          <w:b/>
          <w:i w:val="false"/>
          <w:strike w:val="false"/>
          <w:color w:val="000000"/>
          <w:sz w:val="21"/>
          <w:u w:val="none"/>
        </w:rPr>
        <w:t>操作步骤：</w:t>
      </w:r>
    </w:p>
    <w:p>
      <w:pPr>
        <w:snapToGrid/>
        <w:spacing w:before="0" w:after="0" w:line="360"/>
        <w:ind w:left="0" w:right="0" w:firstLine="420" w:firstLineChars="200"/>
        <w:rPr/>
      </w:pP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右上角有“退出”按钮，点击可退出系统，中间项目列表区域右上角可根据标段名称或者标段编号查询，如下图：</w:t>
      </w:r>
    </w:p>
    <w:p>
      <w:pPr>
        <w:snapToGrid/>
        <w:spacing w:before="0" w:after="0" w:line="360"/>
        <w:ind w:left="0" w:right="0" w:hanging="0" w:hangingChars="0"/>
        <w:rPr/>
      </w:pPr>
      <w:r>
        <w:rPr>
          <w:shd/>
        </w:rPr>
        <w:drawing>
          <wp:inline distT="0" distB="0" distL="0" distR="0">
            <wp:extent cx="5248275" cy="2486025"/>
            <wp:effectExtent l="0" t="0" r="0" b="0"/>
            <wp:docPr id="77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78" name="picture" descr="descript"/>
                    <pic:cNvPicPr/>
                  </pic:nvPicPr>
                  <pic:blipFill rotWithShape="true">
                    <a:blip r:embed="rId30"/>
                    <a:stretch/>
                  </pic:blipFill>
                  <pic:spPr>
                    <a:xfrm>
                      <a:off x="0" y="0"/>
                      <a:ext cx="5248275" cy="248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qfhk3d"/>
        <w:snapToGrid/>
        <w:spacing w:before="120" w:after="120" w:line="360"/>
        <w:ind w:left="142" w:hanging="0" w:hangingChars="0"/>
        <w:jc w:val="both"/>
        <w:rPr/>
      </w:pPr>
      <w:r>
        <w:rPr>
          <w:rFonts w:ascii="宋体" w:hAnsi="宋体" w:eastAsia="宋体" w:cs="宋体"/>
          <w:b/>
          <w:i w:val="false"/>
          <w:strike w:val="false"/>
          <w:color w:val="000000"/>
          <w:sz w:val="30"/>
          <w:u w:val="none"/>
        </w:rPr>
        <w:t>2</w:t>
      </w:r>
      <w:r>
        <w:rPr>
          <w:rFonts w:ascii="宋体" w:hAnsi="宋体" w:eastAsia="宋体" w:cs="宋体"/>
          <w:b/>
          <w:strike w:val="false"/>
          <w:color w:val="000000"/>
          <w:sz w:val="30"/>
          <w:u w:val="none"/>
        </w:rPr>
        <w:t>.</w:t>
      </w:r>
      <w:r>
        <w:rPr>
          <w:rFonts w:ascii="宋体" w:hAnsi="宋体" w:eastAsia="宋体" w:cs="宋体"/>
          <w:b/>
          <w:i w:val="false"/>
          <w:strike w:val="false"/>
          <w:color w:val="000000"/>
          <w:sz w:val="30"/>
          <w:u w:val="none"/>
        </w:rPr>
        <w:t>3、进入开标大厅</w:t>
      </w:r>
    </w:p>
    <w:p>
      <w:pPr>
        <w:snapToGrid/>
        <w:spacing w:before="0" w:after="0" w:line="360"/>
        <w:ind w:left="0" w:right="0" w:firstLine="422" w:firstLineChars="200"/>
        <w:rPr/>
      </w:pPr>
      <w:r>
        <w:rPr>
          <w:rFonts w:ascii="宋体" w:hAnsi="宋体" w:eastAsia="宋体" w:cs="宋体"/>
          <w:b/>
          <w:i w:val="false"/>
          <w:strike w:val="false"/>
          <w:color w:val="000000"/>
          <w:sz w:val="21"/>
          <w:u w:val="none"/>
        </w:rPr>
        <w:t>功能说明：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页面基本内容介绍。</w:t>
      </w:r>
    </w:p>
    <w:p>
      <w:pPr>
        <w:snapToGrid/>
        <w:spacing w:before="0" w:after="0" w:line="360"/>
        <w:ind w:left="0" w:right="0" w:firstLine="422" w:firstLineChars="200"/>
        <w:rPr/>
      </w:pPr>
      <w:r>
        <w:rPr>
          <w:rFonts w:ascii="宋体" w:hAnsi="宋体" w:eastAsia="宋体" w:cs="宋体"/>
          <w:b/>
          <w:i w:val="false"/>
          <w:strike w:val="false"/>
          <w:color w:val="000000"/>
          <w:sz w:val="21"/>
          <w:u w:val="none"/>
        </w:rPr>
        <w:t>前置条件：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无。</w:t>
      </w:r>
    </w:p>
    <w:p>
      <w:pPr>
        <w:snapToGrid/>
        <w:spacing w:before="0" w:after="0" w:line="360"/>
        <w:ind w:left="0" w:right="0" w:firstLine="422" w:firstLineChars="200"/>
        <w:rPr/>
      </w:pPr>
      <w:r>
        <w:rPr>
          <w:rFonts w:ascii="宋体" w:hAnsi="宋体" w:eastAsia="宋体" w:cs="宋体"/>
          <w:b/>
          <w:i w:val="false"/>
          <w:strike w:val="false"/>
          <w:color w:val="000000"/>
          <w:sz w:val="21"/>
          <w:u w:val="none"/>
        </w:rPr>
        <w:t>操作步骤：</w:t>
      </w:r>
    </w:p>
    <w:p>
      <w:pPr>
        <w:snapToGrid/>
        <w:spacing w:before="0" w:after="0" w:line="360"/>
        <w:ind w:left="0" w:right="0" w:firstLine="420" w:firstLineChars="200"/>
        <w:rPr/>
      </w:pP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1、进入页面首先阅读开标流程，点击“我已阅读”进入开标大厅，点击“取消”返回项目列表页面。</w:t>
      </w:r>
    </w:p>
    <w:p>
      <w:pPr>
        <w:snapToGrid/>
        <w:spacing w:before="0" w:after="0" w:line="360"/>
        <w:ind w:left="0" w:right="0" w:hanging="0" w:hangingChars="0"/>
        <w:rPr/>
      </w:pPr>
      <w:r>
        <w:rPr>
          <w:shd/>
        </w:rPr>
        <w:drawing>
          <wp:inline distT="0" distB="0" distL="0" distR="0">
            <wp:extent cx="5248275" cy="2428875"/>
            <wp:effectExtent l="0" t="0" r="0" b="0"/>
            <wp:docPr id="80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81" name="picture" descr="descript"/>
                    <pic:cNvPicPr/>
                  </pic:nvPicPr>
                  <pic:blipFill rotWithShape="true">
                    <a:blip r:embed="rId31"/>
                    <a:stretch/>
                  </pic:blipFill>
                  <pic:spPr>
                    <a:xfrm>
                      <a:off x="0" y="0"/>
                      <a:ext cx="5248275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napToGrid/>
        <w:spacing w:before="0" w:after="0" w:line="360"/>
        <w:ind w:left="0" w:right="0" w:firstLine="420" w:firstLineChars="200"/>
        <w:rPr/>
      </w:pP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2、页面上方展示基础信息、右上方有“返回”按钮，点击返回项目列表页面；</w:t>
      </w:r>
    </w:p>
    <w:p>
      <w:pPr>
        <w:snapToGrid/>
        <w:spacing w:before="0" w:after="0" w:line="360"/>
        <w:ind w:left="0" w:right="0" w:firstLine="420" w:firstLineChars="200"/>
        <w:rPr/>
      </w:pP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3、左侧中间部分是开标环节展示，不同开标过程展示不同的内容；</w:t>
      </w:r>
    </w:p>
    <w:p>
      <w:pPr>
        <w:snapToGrid/>
        <w:spacing w:before="0" w:after="0" w:line="360"/>
        <w:ind w:left="0" w:right="0" w:hanging="0" w:hangingChars="0"/>
        <w:rPr/>
      </w:pPr>
      <w:r>
        <w:rPr>
          <w:shd/>
        </w:rPr>
        <w:drawing>
          <wp:inline distT="0" distB="0" distL="0" distR="0">
            <wp:extent cx="5248275" cy="2428875"/>
            <wp:effectExtent l="0" t="0" r="0" b="0"/>
            <wp:docPr id="83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84" name="picture" descr="descript"/>
                    <pic:cNvPicPr/>
                  </pic:nvPicPr>
                  <pic:blipFill rotWithShape="true">
                    <a:blip r:embed="rId32"/>
                    <a:stretch/>
                  </pic:blipFill>
                  <pic:spPr>
                    <a:xfrm>
                      <a:off x="0" y="0"/>
                      <a:ext cx="5248275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napToGrid/>
        <w:spacing w:before="0" w:after="0" w:line="360"/>
        <w:ind w:left="0" w:right="0" w:firstLine="420" w:firstLineChars="200"/>
        <w:rPr/>
      </w:pP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4、右侧上部分为直播，直播开标场景，主持人开启直播直接即可观看；</w:t>
      </w:r>
    </w:p>
    <w:p>
      <w:pPr>
        <w:snapToGrid/>
        <w:spacing w:before="0" w:after="0" w:line="360"/>
        <w:ind w:left="0" w:right="0" w:firstLine="420" w:firstLineChars="200"/>
        <w:rPr/>
      </w:pP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5、右侧下部分是公告栏，主要展示阶段信息、主持人切换视频、暂停、解密等信息；点击右上角放大镜可查看更多；</w:t>
      </w:r>
    </w:p>
    <w:p>
      <w:pPr>
        <w:snapToGrid/>
        <w:spacing w:before="0" w:after="0" w:line="360"/>
        <w:ind w:left="0" w:right="0" w:hanging="0" w:hangingChars="0"/>
        <w:rPr/>
      </w:pPr>
      <w:r>
        <w:rPr>
          <w:shd/>
        </w:rPr>
        <w:drawing>
          <wp:inline distT="0" distB="0" distL="0" distR="0">
            <wp:extent cx="5248275" cy="2428875"/>
            <wp:effectExtent l="0" t="0" r="0" b="0"/>
            <wp:docPr id="86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87" name="picture" descr="descript"/>
                    <pic:cNvPicPr/>
                  </pic:nvPicPr>
                  <pic:blipFill rotWithShape="true">
                    <a:blip r:embed="rId33"/>
                    <a:stretch/>
                  </pic:blipFill>
                  <pic:spPr>
                    <a:xfrm>
                      <a:off x="0" y="0"/>
                      <a:ext cx="5248275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napToGrid/>
        <w:spacing w:before="0" w:after="0" w:line="360"/>
        <w:ind w:left="0" w:right="0" w:firstLine="420" w:firstLineChars="200"/>
        <w:rPr/>
      </w:pPr>
      <w:r>
        <w:rPr>
          <w:rFonts w:ascii="'Times New Roman'" w:hAnsi="'Times New Roman'" w:eastAsia="'Times New Roman'" w:cs="'Times New Roman'"/>
          <w:i w:val="false"/>
          <w:strike w:val="false"/>
          <w:color w:val="000000"/>
          <w:sz w:val="21"/>
          <w:u w:val="none"/>
        </w:rPr>
        <w:t> </w:t>
      </w:r>
    </w:p>
    <w:p>
      <w:pPr>
        <w:pStyle w:val="k476et"/>
        <w:snapToGrid/>
        <w:spacing w:before="120" w:after="120" w:line="360"/>
        <w:ind w:left="142" w:hanging="0" w:hangingChars="0"/>
        <w:jc w:val="both"/>
        <w:rPr/>
      </w:pPr>
      <w:r>
        <w:rPr>
          <w:rFonts w:ascii="宋体" w:hAnsi="宋体" w:eastAsia="宋体" w:cs="宋体"/>
          <w:b/>
          <w:i w:val="false"/>
          <w:strike w:val="false"/>
          <w:color w:val="000000"/>
          <w:sz w:val="30"/>
          <w:u w:val="none"/>
        </w:rPr>
        <w:t>2</w:t>
      </w:r>
      <w:r>
        <w:rPr>
          <w:rFonts w:ascii="宋体" w:hAnsi="宋体" w:eastAsia="宋体" w:cs="宋体"/>
          <w:b/>
          <w:strike w:val="false"/>
          <w:color w:val="000000"/>
          <w:sz w:val="30"/>
          <w:u w:val="none"/>
        </w:rPr>
        <w:t>.</w:t>
      </w:r>
      <w:r>
        <w:rPr>
          <w:rFonts w:ascii="宋体" w:hAnsi="宋体" w:eastAsia="宋体" w:cs="宋体"/>
          <w:b/>
          <w:i w:val="false"/>
          <w:strike w:val="false"/>
          <w:color w:val="000000"/>
          <w:sz w:val="30"/>
          <w:u w:val="none"/>
        </w:rPr>
        <w:t>4、等待开标</w:t>
      </w:r>
    </w:p>
    <w:p>
      <w:pPr>
        <w:snapToGrid/>
        <w:spacing w:before="0" w:after="0" w:line="360"/>
        <w:ind w:left="0" w:right="0" w:firstLine="422" w:firstLineChars="200"/>
        <w:rPr/>
      </w:pPr>
      <w:r>
        <w:rPr>
          <w:rFonts w:ascii="宋体" w:hAnsi="宋体" w:eastAsia="宋体" w:cs="宋体"/>
          <w:b/>
          <w:i w:val="false"/>
          <w:strike w:val="false"/>
          <w:color w:val="000000"/>
          <w:sz w:val="21"/>
          <w:u w:val="none"/>
        </w:rPr>
        <w:t>功能说明：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投标人等待开标时现无需签到，等候开标即可。</w:t>
      </w:r>
    </w:p>
    <w:p>
      <w:pPr>
        <w:snapToGrid/>
        <w:spacing w:before="0" w:after="0" w:line="360"/>
        <w:ind w:left="0" w:right="0" w:firstLine="422" w:firstLineChars="200"/>
        <w:rPr/>
      </w:pPr>
      <w:r>
        <w:rPr>
          <w:rFonts w:ascii="宋体" w:hAnsi="宋体" w:eastAsia="宋体" w:cs="宋体"/>
          <w:b/>
          <w:i w:val="false"/>
          <w:strike w:val="false"/>
          <w:color w:val="000000"/>
          <w:sz w:val="21"/>
          <w:u w:val="none"/>
        </w:rPr>
        <w:t>前置条件：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开标时间未到。</w:t>
      </w:r>
    </w:p>
    <w:p>
      <w:pPr>
        <w:snapToGrid/>
        <w:spacing w:before="0" w:after="0" w:line="360"/>
        <w:ind w:left="0" w:right="0" w:firstLine="422" w:firstLineChars="200"/>
        <w:rPr/>
      </w:pPr>
      <w:r>
        <w:rPr>
          <w:rFonts w:ascii="宋体" w:hAnsi="宋体" w:eastAsia="宋体" w:cs="宋体"/>
          <w:b/>
          <w:i w:val="false"/>
          <w:strike w:val="false"/>
          <w:color w:val="000000"/>
          <w:sz w:val="21"/>
          <w:u w:val="none"/>
        </w:rPr>
        <w:t>操作步骤：</w:t>
      </w:r>
    </w:p>
    <w:p>
      <w:pPr>
        <w:snapToGrid/>
        <w:spacing w:before="0" w:after="0" w:line="360"/>
        <w:ind w:left="0" w:right="0" w:firstLine="420" w:firstLineChars="200"/>
        <w:rPr/>
      </w:pP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1、左侧中下方的座位图显示的是投标人在线情况，第一个座位是当前投标人的，蓝色代表在线，白色代表离线；</w:t>
      </w:r>
    </w:p>
    <w:p>
      <w:pPr>
        <w:snapToGrid/>
        <w:spacing w:before="0" w:after="0" w:line="360"/>
        <w:ind w:left="420" w:leftChars="200" w:right="0" w:hanging="0" w:hangingChars="0"/>
        <w:rPr/>
      </w:pP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在席：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  <w:shd/>
        </w:rPr>
        <w:drawing>
          <wp:inline distT="0" distB="0" distL="0" distR="0">
            <wp:extent cx="676275" cy="638175"/>
            <wp:effectExtent l="0" t="0" r="0" b="0"/>
            <wp:docPr id="89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90" name="picture" descr="descript"/>
                    <pic:cNvPicPr/>
                  </pic:nvPicPr>
                  <pic:blipFill rotWithShape="true">
                    <a:blip r:embed="rId34"/>
                    <a:stretch/>
                  </pic:blipFill>
                  <pic:spPr>
                    <a:xfrm>
                      <a:off x="0" y="0"/>
                      <a:ext cx="676275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离席：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  <w:shd/>
        </w:rPr>
        <w:drawing>
          <wp:inline distT="0" distB="0" distL="0" distR="0">
            <wp:extent cx="676275" cy="638175"/>
            <wp:effectExtent l="0" t="0" r="0" b="0"/>
            <wp:docPr id="92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93" name="picture" descr="descript"/>
                    <pic:cNvPicPr/>
                  </pic:nvPicPr>
                  <pic:blipFill rotWithShape="true">
                    <a:blip r:embed="rId35"/>
                    <a:stretch/>
                  </pic:blipFill>
                  <pic:spPr>
                    <a:xfrm>
                      <a:off x="0" y="0"/>
                      <a:ext cx="676275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napToGrid/>
        <w:spacing w:before="0" w:after="0" w:line="360"/>
        <w:ind w:left="0" w:right="0" w:firstLine="420" w:firstLineChars="200"/>
        <w:rPr/>
      </w:pP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2、点击座位图下方“查看更过”，可以查看所有投标人情况；</w:t>
      </w:r>
    </w:p>
    <w:p>
      <w:pPr>
        <w:snapToGrid/>
        <w:spacing w:before="0" w:after="0" w:line="360"/>
        <w:ind w:left="0" w:right="0" w:hanging="0" w:hangingChars="0"/>
        <w:rPr/>
      </w:pPr>
      <w:r>
        <w:rPr>
          <w:shd/>
        </w:rPr>
        <w:drawing>
          <wp:inline distT="0" distB="0" distL="0" distR="0">
            <wp:extent cx="5248275" cy="2428875"/>
            <wp:effectExtent l="0" t="0" r="0" b="0"/>
            <wp:docPr id="95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96" name="picture" descr="descript"/>
                    <pic:cNvPicPr/>
                  </pic:nvPicPr>
                  <pic:blipFill rotWithShape="true">
                    <a:blip r:embed="rId36"/>
                    <a:stretch/>
                  </pic:blipFill>
                  <pic:spPr>
                    <a:xfrm>
                      <a:off x="0" y="0"/>
                      <a:ext cx="5248275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kucj34"/>
        <w:snapToGrid/>
        <w:spacing w:before="120" w:after="120" w:line="360"/>
        <w:ind w:left="142" w:hanging="0" w:hangingChars="0"/>
        <w:jc w:val="both"/>
        <w:rPr/>
      </w:pPr>
      <w:r>
        <w:rPr>
          <w:rFonts w:ascii="宋体" w:hAnsi="宋体" w:eastAsia="宋体" w:cs="宋体"/>
          <w:b/>
          <w:i w:val="false"/>
          <w:strike w:val="false"/>
          <w:color w:val="000000"/>
          <w:sz w:val="30"/>
          <w:u w:val="none"/>
        </w:rPr>
        <w:t>2</w:t>
      </w:r>
      <w:r>
        <w:rPr>
          <w:rFonts w:ascii="宋体" w:hAnsi="宋体" w:eastAsia="宋体" w:cs="宋体"/>
          <w:b/>
          <w:strike w:val="false"/>
          <w:color w:val="000000"/>
          <w:sz w:val="30"/>
          <w:u w:val="none"/>
        </w:rPr>
        <w:t>.</w:t>
      </w:r>
      <w:r>
        <w:rPr>
          <w:rFonts w:ascii="宋体" w:hAnsi="宋体" w:eastAsia="宋体" w:cs="宋体"/>
          <w:b/>
          <w:i w:val="false"/>
          <w:strike w:val="false"/>
          <w:color w:val="000000"/>
          <w:sz w:val="30"/>
          <w:u w:val="none"/>
        </w:rPr>
        <w:t>5、公布投标人</w:t>
      </w:r>
    </w:p>
    <w:p>
      <w:pPr>
        <w:snapToGrid/>
        <w:spacing w:before="0" w:after="0" w:line="360"/>
        <w:ind w:left="0" w:right="0" w:firstLine="422" w:firstLineChars="200"/>
        <w:rPr/>
      </w:pPr>
      <w:r>
        <w:rPr>
          <w:rFonts w:ascii="宋体" w:hAnsi="宋体" w:eastAsia="宋体" w:cs="宋体"/>
          <w:b/>
          <w:i w:val="false"/>
          <w:strike w:val="false"/>
          <w:color w:val="000000"/>
          <w:sz w:val="21"/>
          <w:u w:val="none"/>
        </w:rPr>
        <w:t>功能说明：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主持人公布投标人。</w:t>
      </w:r>
    </w:p>
    <w:p>
      <w:pPr>
        <w:snapToGrid/>
        <w:spacing w:before="0" w:after="0" w:line="360"/>
        <w:ind w:left="0" w:right="0" w:firstLine="422" w:firstLineChars="200"/>
        <w:rPr/>
      </w:pPr>
      <w:r>
        <w:rPr>
          <w:rFonts w:ascii="宋体" w:hAnsi="宋体" w:eastAsia="宋体" w:cs="宋体"/>
          <w:b/>
          <w:i w:val="false"/>
          <w:strike w:val="false"/>
          <w:color w:val="000000"/>
          <w:sz w:val="21"/>
          <w:u w:val="none"/>
        </w:rPr>
        <w:t>前置条件：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开标时间已到。</w:t>
      </w:r>
    </w:p>
    <w:p>
      <w:pPr>
        <w:snapToGrid/>
        <w:spacing w:before="0" w:after="0" w:line="360"/>
        <w:ind w:left="0" w:right="0" w:firstLine="422" w:firstLineChars="200"/>
        <w:rPr/>
      </w:pPr>
      <w:r>
        <w:rPr>
          <w:rFonts w:ascii="宋体" w:hAnsi="宋体" w:eastAsia="宋体" w:cs="宋体"/>
          <w:b/>
          <w:i w:val="false"/>
          <w:strike w:val="false"/>
          <w:color w:val="000000"/>
          <w:sz w:val="21"/>
          <w:u w:val="none"/>
        </w:rPr>
        <w:t>操作步骤：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观看即可；</w:t>
      </w:r>
    </w:p>
    <w:p>
      <w:pPr>
        <w:snapToGrid/>
        <w:spacing w:before="0" w:after="0" w:line="360"/>
        <w:ind w:left="0" w:right="0" w:hanging="0" w:hangingChars="0"/>
        <w:rPr/>
      </w:pPr>
      <w:r>
        <w:rPr>
          <w:shd/>
        </w:rPr>
        <w:drawing>
          <wp:inline distT="0" distB="0" distL="0" distR="0">
            <wp:extent cx="5248275" cy="2428875"/>
            <wp:effectExtent l="0" t="0" r="0" b="0"/>
            <wp:docPr id="98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99" name="picture" descr="descript"/>
                    <pic:cNvPicPr/>
                  </pic:nvPicPr>
                  <pic:blipFill rotWithShape="true">
                    <a:blip r:embed="rId37"/>
                    <a:stretch/>
                  </pic:blipFill>
                  <pic:spPr>
                    <a:xfrm>
                      <a:off x="0" y="0"/>
                      <a:ext cx="5248275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vlckan"/>
        <w:snapToGrid/>
        <w:spacing w:before="120" w:after="120" w:line="360"/>
        <w:ind w:left="142" w:hanging="0" w:hangingChars="0"/>
        <w:jc w:val="both"/>
        <w:rPr/>
      </w:pPr>
      <w:r>
        <w:rPr>
          <w:rFonts w:ascii="宋体" w:hAnsi="宋体" w:eastAsia="宋体" w:cs="宋体"/>
          <w:b/>
          <w:i w:val="false"/>
          <w:strike w:val="false"/>
          <w:color w:val="000000"/>
          <w:sz w:val="30"/>
          <w:u w:val="none"/>
        </w:rPr>
        <w:t>2</w:t>
      </w:r>
      <w:r>
        <w:rPr>
          <w:rFonts w:ascii="宋体" w:hAnsi="宋体" w:eastAsia="宋体" w:cs="宋体"/>
          <w:b/>
          <w:strike w:val="false"/>
          <w:color w:val="000000"/>
          <w:sz w:val="30"/>
          <w:u w:val="none"/>
        </w:rPr>
        <w:t>.</w:t>
      </w:r>
      <w:r>
        <w:rPr>
          <w:rFonts w:ascii="宋体" w:hAnsi="宋体" w:eastAsia="宋体" w:cs="宋体"/>
          <w:b/>
          <w:i w:val="false"/>
          <w:strike w:val="false"/>
          <w:color w:val="000000"/>
          <w:sz w:val="30"/>
          <w:u w:val="none"/>
        </w:rPr>
        <w:t>6、查看投标人名单</w:t>
      </w:r>
    </w:p>
    <w:p>
      <w:pPr>
        <w:snapToGrid/>
        <w:spacing w:before="0" w:after="0" w:line="360"/>
        <w:ind w:left="0" w:right="0" w:firstLine="422" w:firstLineChars="200"/>
        <w:rPr/>
      </w:pPr>
      <w:r>
        <w:rPr>
          <w:rFonts w:ascii="宋体" w:hAnsi="宋体" w:eastAsia="宋体" w:cs="宋体"/>
          <w:b/>
          <w:i w:val="false"/>
          <w:strike w:val="false"/>
          <w:color w:val="000000"/>
          <w:sz w:val="21"/>
          <w:u w:val="none"/>
        </w:rPr>
        <w:t>功能说明：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查看投标人名单。</w:t>
      </w:r>
    </w:p>
    <w:p>
      <w:pPr>
        <w:snapToGrid/>
        <w:spacing w:before="0" w:after="0" w:line="360"/>
        <w:ind w:left="0" w:right="0" w:firstLine="422" w:firstLineChars="200"/>
        <w:rPr/>
      </w:pPr>
      <w:r>
        <w:rPr>
          <w:rFonts w:ascii="宋体" w:hAnsi="宋体" w:eastAsia="宋体" w:cs="宋体"/>
          <w:b/>
          <w:i w:val="false"/>
          <w:strike w:val="false"/>
          <w:color w:val="000000"/>
          <w:sz w:val="21"/>
          <w:u w:val="none"/>
        </w:rPr>
        <w:t>前置条件：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主持人已公布投标人。</w:t>
      </w:r>
    </w:p>
    <w:p>
      <w:pPr>
        <w:snapToGrid/>
        <w:spacing w:before="0" w:after="0" w:line="360"/>
        <w:ind w:left="0" w:right="0" w:firstLine="420" w:firstLineChars="200"/>
        <w:rPr/>
      </w:pPr>
      <w:r>
        <w:rPr>
          <w:rFonts w:ascii="宋体" w:hAnsi="宋体" w:eastAsia="宋体" w:cs="宋体"/>
          <w:i w:val="false"/>
          <w:strike w:val="false"/>
          <w:color w:val="FF0000"/>
          <w:sz w:val="21"/>
          <w:u w:val="none"/>
        </w:rPr>
        <w:t>注：最终撤销的单位无需参加后续流程；</w:t>
      </w:r>
    </w:p>
    <w:p>
      <w:pPr>
        <w:snapToGrid/>
        <w:spacing w:before="0" w:after="0" w:line="360"/>
        <w:ind w:left="0" w:right="0" w:firstLine="422" w:firstLineChars="200"/>
        <w:rPr/>
      </w:pPr>
      <w:r>
        <w:rPr>
          <w:rFonts w:ascii="宋体" w:hAnsi="宋体" w:eastAsia="宋体" w:cs="宋体"/>
          <w:b/>
          <w:i w:val="false"/>
          <w:strike w:val="false"/>
          <w:color w:val="000000"/>
          <w:sz w:val="21"/>
          <w:u w:val="none"/>
        </w:rPr>
        <w:t>操作步骤：</w:t>
      </w:r>
    </w:p>
    <w:p>
      <w:pPr>
        <w:snapToGrid/>
        <w:spacing w:before="0" w:after="0" w:line="360"/>
        <w:ind w:left="0" w:right="0" w:firstLine="420" w:firstLineChars="200"/>
        <w:rPr/>
      </w:pP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可查看主持人撤销的投标文件的撤销原因；</w:t>
      </w:r>
    </w:p>
    <w:p>
      <w:pPr>
        <w:snapToGrid/>
        <w:spacing w:before="0" w:after="0" w:line="360"/>
        <w:ind w:left="0" w:right="0" w:hanging="0" w:hangingChars="0"/>
        <w:rPr/>
      </w:pPr>
      <w:r>
        <w:rPr>
          <w:shd/>
        </w:rPr>
        <w:drawing>
          <wp:inline distT="0" distB="0" distL="0" distR="0">
            <wp:extent cx="5248275" cy="2533650"/>
            <wp:effectExtent l="0" t="0" r="0" b="0"/>
            <wp:docPr id="101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02" name="picture" descr="descript"/>
                    <pic:cNvPicPr/>
                  </pic:nvPicPr>
                  <pic:blipFill rotWithShape="true">
                    <a:blip r:embed="rId38"/>
                    <a:stretch/>
                  </pic:blipFill>
                  <pic:spPr>
                    <a:xfrm>
                      <a:off x="0" y="0"/>
                      <a:ext cx="5248275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napToGrid/>
        <w:spacing w:before="0" w:after="0" w:line="360"/>
        <w:ind w:left="0" w:right="0" w:hanging="0" w:hangingChars="0"/>
        <w:rPr/>
      </w:pPr>
      <w:r>
        <w:rPr>
          <w:rFonts w:ascii="'Times New Roman'" w:hAnsi="'Times New Roman'" w:eastAsia="'Times New Roman'" w:cs="'Times New Roman'"/>
          <w:i w:val="false"/>
          <w:strike w:val="false"/>
          <w:color w:val="000000"/>
          <w:sz w:val="21"/>
          <w:u w:val="none"/>
        </w:rPr>
        <w:t> </w:t>
      </w:r>
    </w:p>
    <w:p>
      <w:pPr>
        <w:pStyle w:val="cpp2gl"/>
        <w:snapToGrid/>
        <w:spacing w:before="120" w:after="120" w:line="360"/>
        <w:ind w:left="142" w:hanging="0" w:hangingChars="0"/>
        <w:jc w:val="both"/>
        <w:rPr/>
      </w:pPr>
      <w:r>
        <w:rPr>
          <w:rFonts w:ascii="宋体" w:hAnsi="宋体" w:eastAsia="宋体" w:cs="宋体"/>
          <w:b/>
          <w:i w:val="false"/>
          <w:strike w:val="false"/>
          <w:color w:val="000000"/>
          <w:sz w:val="30"/>
          <w:u w:val="none"/>
        </w:rPr>
        <w:t>2</w:t>
      </w:r>
      <w:r>
        <w:rPr>
          <w:rFonts w:ascii="宋体" w:hAnsi="宋体" w:eastAsia="宋体" w:cs="宋体"/>
          <w:b/>
          <w:strike w:val="false"/>
          <w:color w:val="000000"/>
          <w:sz w:val="30"/>
          <w:u w:val="none"/>
        </w:rPr>
        <w:t>.</w:t>
      </w:r>
      <w:r>
        <w:rPr>
          <w:rFonts w:ascii="宋体" w:hAnsi="宋体" w:eastAsia="宋体" w:cs="宋体"/>
          <w:b/>
          <w:i w:val="false"/>
          <w:strike w:val="false"/>
          <w:color w:val="000000"/>
          <w:sz w:val="30"/>
          <w:u w:val="none"/>
        </w:rPr>
        <w:t>7、投标人解密</w:t>
      </w:r>
    </w:p>
    <w:p>
      <w:pPr>
        <w:snapToGrid/>
        <w:spacing w:before="0" w:after="0" w:line="360"/>
        <w:ind w:left="0" w:right="0" w:firstLine="422" w:firstLineChars="200"/>
        <w:rPr/>
      </w:pPr>
      <w:r>
        <w:rPr>
          <w:rFonts w:ascii="宋体" w:hAnsi="宋体" w:eastAsia="宋体" w:cs="宋体"/>
          <w:b/>
          <w:i w:val="false"/>
          <w:strike w:val="false"/>
          <w:color w:val="000000"/>
          <w:sz w:val="21"/>
          <w:u w:val="none"/>
        </w:rPr>
        <w:t>功能说明：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投标人进行解密。</w:t>
      </w:r>
    </w:p>
    <w:p>
      <w:pPr>
        <w:snapToGrid/>
        <w:spacing w:before="0" w:after="0" w:line="360"/>
        <w:ind w:left="0" w:right="0" w:firstLine="422" w:firstLineChars="200"/>
        <w:rPr/>
      </w:pPr>
      <w:r>
        <w:rPr>
          <w:rFonts w:ascii="宋体" w:hAnsi="宋体" w:eastAsia="宋体" w:cs="宋体"/>
          <w:b/>
          <w:i w:val="false"/>
          <w:strike w:val="false"/>
          <w:color w:val="000000"/>
          <w:sz w:val="21"/>
          <w:u w:val="none"/>
        </w:rPr>
        <w:t>前置条件：</w:t>
      </w:r>
      <w:r>
        <w:rPr>
          <w:rFonts w:ascii="'Times New Roman'" w:hAnsi="'Times New Roman'" w:eastAsia="'Times New Roman'" w:cs="'Times New Roman'"/>
          <w:i w:val="false"/>
          <w:strike w:val="false"/>
          <w:color w:val="FF0000"/>
          <w:sz w:val="21"/>
          <w:u w:val="none"/>
        </w:rPr>
        <w:t xml:space="preserve"> </w:t>
      </w:r>
    </w:p>
    <w:p>
      <w:pPr>
        <w:snapToGrid/>
        <w:spacing w:before="0" w:after="0" w:line="360"/>
        <w:ind w:left="0" w:right="0" w:firstLine="422" w:firstLineChars="200"/>
        <w:rPr/>
      </w:pPr>
      <w:r>
        <w:rPr>
          <w:rFonts w:ascii="宋体" w:hAnsi="宋体" w:eastAsia="宋体" w:cs="宋体"/>
          <w:b/>
          <w:i w:val="false"/>
          <w:strike w:val="false"/>
          <w:color w:val="000000"/>
          <w:sz w:val="21"/>
          <w:u w:val="none"/>
        </w:rPr>
        <w:t>操作步骤：</w:t>
      </w:r>
    </w:p>
    <w:p>
      <w:pPr>
        <w:snapToGrid/>
        <w:spacing w:before="0" w:after="0" w:line="360"/>
        <w:ind w:left="0" w:right="0" w:firstLine="420" w:firstLineChars="200"/>
        <w:rPr/>
      </w:pP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1、在解密时间内插入</w:t>
      </w:r>
      <w:r>
        <w:rPr>
          <w:rFonts w:ascii="Times New Roman" w:hAnsi="Times New Roman" w:eastAsia="Times New Roman" w:cs="Times New Roman"/>
          <w:i w:val="false"/>
          <w:strike w:val="false"/>
          <w:color w:val="000000"/>
          <w:sz w:val="21"/>
          <w:u w:val="none"/>
        </w:rPr>
        <w:t>CA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锁，输入密码，进行解密；解密时间已到不可解密；如果在解密时间内解密失败，可再次解密；</w:t>
      </w:r>
    </w:p>
    <w:p>
      <w:pPr>
        <w:snapToGrid/>
        <w:spacing w:before="0" w:after="0" w:line="360"/>
        <w:ind w:left="0" w:right="0" w:hanging="0" w:hangingChars="0"/>
        <w:rPr/>
      </w:pPr>
      <w:r>
        <w:rPr>
          <w:shd/>
        </w:rPr>
        <w:drawing>
          <wp:inline distT="0" distB="0" distL="0" distR="0">
            <wp:extent cx="5238750" cy="2514600"/>
            <wp:effectExtent l="0" t="0" r="0" b="0"/>
            <wp:docPr id="104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05" name="picture" descr="descript"/>
                    <pic:cNvPicPr/>
                  </pic:nvPicPr>
                  <pic:blipFill rotWithShape="true">
                    <a:blip r:embed="rId39"/>
                    <a:stretch/>
                  </pic:blipFill>
                  <pic:spPr>
                    <a:xfrm>
                      <a:off x="0" y="0"/>
                      <a:ext cx="523875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napToGrid/>
        <w:spacing w:before="0" w:after="0" w:line="360"/>
        <w:ind w:left="0" w:right="0" w:firstLine="420" w:firstLineChars="200"/>
        <w:rPr/>
      </w:pP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2、解密成功的单位的图标变为绿色开锁图标；</w:t>
      </w:r>
    </w:p>
    <w:p>
      <w:pPr>
        <w:snapToGrid/>
        <w:spacing w:before="0" w:after="0" w:line="360"/>
        <w:ind w:left="0" w:right="0" w:hanging="0" w:hangingChars="0"/>
        <w:rPr/>
      </w:pPr>
      <w:r>
        <w:rPr>
          <w:shd/>
        </w:rPr>
        <w:drawing>
          <wp:inline distT="0" distB="0" distL="0" distR="0">
            <wp:extent cx="5238750" cy="2552700"/>
            <wp:effectExtent l="0" t="0" r="0" b="0"/>
            <wp:docPr id="107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08" name="picture" descr="descript"/>
                    <pic:cNvPicPr/>
                  </pic:nvPicPr>
                  <pic:blipFill rotWithShape="true">
                    <a:blip r:embed="rId40"/>
                    <a:stretch/>
                  </pic:blipFill>
                  <pic:spPr>
                    <a:xfrm>
                      <a:off x="0" y="0"/>
                      <a:ext cx="5238750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napToGrid/>
        <w:spacing w:before="0" w:after="0" w:line="360"/>
        <w:ind w:left="0" w:right="0" w:firstLine="420" w:firstLineChars="200"/>
        <w:rPr/>
      </w:pPr>
      <w:r>
        <w:rPr>
          <w:rFonts w:ascii="Times New Roman" w:hAnsi="Times New Roman" w:eastAsia="Times New Roman" w:cs="Times New Roman"/>
          <w:i w:val="false"/>
          <w:strike w:val="false"/>
          <w:color w:val="000000"/>
          <w:sz w:val="21"/>
          <w:u w:val="none"/>
        </w:rPr>
        <w:t>3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、解密时间已到，则无法解密，提示解密时间已到。</w:t>
      </w:r>
    </w:p>
    <w:p>
      <w:pPr>
        <w:snapToGrid/>
        <w:spacing w:before="0" w:after="0" w:line="360"/>
        <w:ind w:left="0" w:right="0" w:hanging="0" w:hangingChars="0"/>
        <w:rPr/>
      </w:pPr>
      <w:r>
        <w:rPr>
          <w:shd/>
        </w:rPr>
        <w:drawing>
          <wp:inline distT="0" distB="0" distL="0" distR="0">
            <wp:extent cx="5248275" cy="1809750"/>
            <wp:effectExtent l="0" t="0" r="0" b="0"/>
            <wp:docPr id="110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11" name="picture" descr="descript"/>
                    <pic:cNvPicPr/>
                  </pic:nvPicPr>
                  <pic:blipFill rotWithShape="true">
                    <a:blip r:embed="rId41"/>
                    <a:stretch/>
                  </pic:blipFill>
                  <pic:spPr>
                    <a:xfrm>
                      <a:off x="0" y="0"/>
                      <a:ext cx="5248275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itm106"/>
        <w:snapToGrid/>
        <w:spacing w:before="120" w:after="120" w:line="360"/>
        <w:ind w:left="142" w:hanging="0" w:hangingChars="0"/>
        <w:jc w:val="both"/>
        <w:rPr/>
      </w:pPr>
      <w:r>
        <w:rPr>
          <w:rFonts w:ascii="宋体" w:hAnsi="宋体" w:eastAsia="宋体" w:cs="宋体"/>
          <w:b/>
          <w:i w:val="false"/>
          <w:strike w:val="false"/>
          <w:color w:val="000000"/>
          <w:sz w:val="30"/>
          <w:u w:val="none"/>
        </w:rPr>
        <w:t>2.8、招标人解密</w:t>
      </w:r>
    </w:p>
    <w:p>
      <w:pPr>
        <w:snapToGrid/>
        <w:spacing w:before="0" w:after="0" w:line="360"/>
        <w:ind w:left="0" w:right="0" w:firstLine="422" w:firstLineChars="200"/>
        <w:rPr/>
      </w:pPr>
      <w:r>
        <w:rPr>
          <w:rFonts w:ascii="宋体" w:hAnsi="宋体" w:eastAsia="宋体" w:cs="宋体"/>
          <w:b/>
          <w:i w:val="false"/>
          <w:strike w:val="false"/>
          <w:color w:val="000000"/>
          <w:sz w:val="21"/>
          <w:u w:val="none"/>
        </w:rPr>
        <w:t>功能说明：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招标人解密。</w:t>
      </w:r>
    </w:p>
    <w:p>
      <w:pPr>
        <w:snapToGrid/>
        <w:spacing w:before="0" w:after="0" w:line="360"/>
        <w:ind w:left="0" w:right="0" w:firstLine="422" w:firstLineChars="200"/>
        <w:rPr/>
      </w:pPr>
      <w:r>
        <w:rPr>
          <w:rFonts w:ascii="宋体" w:hAnsi="宋体" w:eastAsia="宋体" w:cs="宋体"/>
          <w:b/>
          <w:i w:val="false"/>
          <w:strike w:val="false"/>
          <w:color w:val="000000"/>
          <w:sz w:val="21"/>
          <w:u w:val="none"/>
        </w:rPr>
        <w:t>前置条件：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投标人全部解密完成，或者解密时间已到。</w:t>
      </w:r>
    </w:p>
    <w:p>
      <w:pPr>
        <w:snapToGrid/>
        <w:spacing w:before="0" w:after="0" w:line="360"/>
        <w:ind w:left="0" w:right="0" w:firstLine="422" w:firstLineChars="200"/>
        <w:rPr/>
      </w:pPr>
      <w:r>
        <w:rPr>
          <w:rFonts w:ascii="宋体" w:hAnsi="宋体" w:eastAsia="宋体" w:cs="宋体"/>
          <w:b/>
          <w:i w:val="false"/>
          <w:strike w:val="false"/>
          <w:color w:val="000000"/>
          <w:sz w:val="21"/>
          <w:u w:val="none"/>
        </w:rPr>
        <w:t>操作步骤：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观看即可，有异议可点击“开标异议语音提问”或“开标异议文字提问”提出异议；</w:t>
      </w:r>
    </w:p>
    <w:p>
      <w:pPr>
        <w:snapToGrid/>
        <w:spacing w:before="0" w:after="0" w:line="360"/>
        <w:ind w:left="0" w:right="0" w:hanging="0" w:hangingChars="0"/>
        <w:rPr/>
      </w:pPr>
      <w:r>
        <w:rPr>
          <w:shd/>
        </w:rPr>
        <w:drawing>
          <wp:inline distT="0" distB="0" distL="0" distR="0">
            <wp:extent cx="5248275" cy="2552700"/>
            <wp:effectExtent l="0" t="0" r="0" b="0"/>
            <wp:docPr id="113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14" name="picture" descr="descript"/>
                    <pic:cNvPicPr/>
                  </pic:nvPicPr>
                  <pic:blipFill rotWithShape="true">
                    <a:blip r:embed="rId42"/>
                    <a:stretch/>
                  </pic:blipFill>
                  <pic:spPr>
                    <a:xfrm>
                      <a:off x="0" y="0"/>
                      <a:ext cx="5248275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f3gi9"/>
        <w:snapToGrid/>
        <w:spacing w:before="120" w:after="120" w:line="360"/>
        <w:ind w:left="142" w:hanging="0" w:hangingChars="0"/>
        <w:jc w:val="both"/>
        <w:rPr/>
      </w:pPr>
      <w:r>
        <w:rPr>
          <w:rFonts w:ascii="宋体" w:hAnsi="宋体" w:eastAsia="宋体" w:cs="宋体"/>
          <w:b/>
          <w:strike w:val="false"/>
          <w:color w:val="000000"/>
          <w:sz w:val="30"/>
          <w:u w:val="none"/>
        </w:rPr>
        <w:t>2</w:t>
      </w:r>
      <w:r>
        <w:rPr>
          <w:rFonts w:ascii="宋体" w:hAnsi="宋体" w:eastAsia="宋体" w:cs="宋体"/>
          <w:b/>
          <w:i w:val="false"/>
          <w:strike w:val="false"/>
          <w:color w:val="000000"/>
          <w:sz w:val="30"/>
          <w:u w:val="none"/>
        </w:rPr>
        <w:t>.9、批量导入</w:t>
      </w:r>
    </w:p>
    <w:p>
      <w:pPr>
        <w:snapToGrid/>
        <w:spacing w:before="0" w:after="0" w:line="360"/>
        <w:ind w:left="0" w:right="0" w:firstLine="422" w:firstLineChars="200"/>
        <w:rPr/>
      </w:pPr>
      <w:r>
        <w:rPr>
          <w:rFonts w:ascii="宋体" w:hAnsi="宋体" w:eastAsia="宋体" w:cs="宋体"/>
          <w:b/>
          <w:i w:val="false"/>
          <w:strike w:val="false"/>
          <w:color w:val="000000"/>
          <w:sz w:val="21"/>
          <w:u w:val="none"/>
        </w:rPr>
        <w:t>功能说明：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批量导入文件。</w:t>
      </w:r>
    </w:p>
    <w:p>
      <w:pPr>
        <w:snapToGrid/>
        <w:spacing w:before="0" w:after="0" w:line="360"/>
        <w:ind w:left="0" w:right="0" w:firstLine="422" w:firstLineChars="200"/>
        <w:rPr/>
      </w:pPr>
      <w:r>
        <w:rPr>
          <w:rFonts w:ascii="宋体" w:hAnsi="宋体" w:eastAsia="宋体" w:cs="宋体"/>
          <w:b/>
          <w:i w:val="false"/>
          <w:strike w:val="false"/>
          <w:color w:val="000000"/>
          <w:sz w:val="21"/>
          <w:u w:val="none"/>
        </w:rPr>
        <w:t>前置条件：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招标人解密成功。</w:t>
      </w:r>
    </w:p>
    <w:p>
      <w:pPr>
        <w:snapToGrid/>
        <w:spacing w:before="0" w:after="0" w:line="360"/>
        <w:ind w:left="0" w:right="0" w:firstLine="422" w:firstLineChars="200"/>
        <w:rPr/>
      </w:pPr>
      <w:r>
        <w:rPr>
          <w:rFonts w:ascii="宋体" w:hAnsi="宋体" w:eastAsia="宋体" w:cs="宋体"/>
          <w:b/>
          <w:i w:val="false"/>
          <w:strike w:val="false"/>
          <w:color w:val="000000"/>
          <w:sz w:val="21"/>
          <w:u w:val="none"/>
        </w:rPr>
        <w:t>操作步骤：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观看即可，有异议可点击“开标异议语音提问”或“开标异议文字提问”提出异议；</w:t>
      </w:r>
    </w:p>
    <w:p>
      <w:pPr>
        <w:snapToGrid/>
        <w:spacing w:before="0" w:after="0" w:line="360"/>
        <w:ind w:left="0" w:right="0" w:hanging="0" w:hangingChars="0"/>
        <w:jc w:val="both"/>
        <w:rPr/>
      </w:pPr>
      <w:r>
        <w:rPr>
          <w:shd/>
        </w:rPr>
        <w:drawing>
          <wp:inline distT="0" distB="0" distL="0" distR="0">
            <wp:extent cx="5248275" cy="2428875"/>
            <wp:effectExtent l="0" t="0" r="0" b="0"/>
            <wp:docPr id="116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17" name="picture" descr="descript"/>
                    <pic:cNvPicPr/>
                  </pic:nvPicPr>
                  <pic:blipFill rotWithShape="true">
                    <a:blip r:embed="rId43"/>
                    <a:stretch/>
                  </pic:blipFill>
                  <pic:spPr>
                    <a:xfrm>
                      <a:off x="0" y="0"/>
                      <a:ext cx="5248275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napToGrid/>
        <w:spacing w:before="0" w:after="0" w:line="360"/>
        <w:ind w:left="0" w:right="0" w:hanging="0" w:hangingChars="0"/>
        <w:jc w:val="both"/>
        <w:rPr/>
      </w:pPr>
      <w:r>
        <w:rPr>
          <w:shd/>
        </w:rPr>
        <w:drawing>
          <wp:inline distT="0" distB="0" distL="0" distR="0">
            <wp:extent cx="5248275" cy="2428875"/>
            <wp:effectExtent l="0" t="0" r="0" b="0"/>
            <wp:docPr id="119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20" name="picture" descr="descript"/>
                    <pic:cNvPicPr/>
                  </pic:nvPicPr>
                  <pic:blipFill rotWithShape="true">
                    <a:blip r:embed="rId44"/>
                    <a:stretch/>
                  </pic:blipFill>
                  <pic:spPr>
                    <a:xfrm>
                      <a:off x="0" y="0"/>
                      <a:ext cx="5248275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4jkhr"/>
        <w:snapToGrid/>
        <w:spacing w:before="120" w:after="120" w:line="360"/>
        <w:ind w:left="142" w:hanging="0" w:hangingChars="0"/>
        <w:jc w:val="both"/>
        <w:rPr/>
      </w:pPr>
      <w:r>
        <w:rPr>
          <w:rFonts w:ascii="宋体" w:hAnsi="宋体" w:eastAsia="宋体" w:cs="宋体"/>
          <w:b/>
          <w:i w:val="false"/>
          <w:strike w:val="false"/>
          <w:color w:val="000000"/>
          <w:sz w:val="30"/>
          <w:u w:val="none"/>
        </w:rPr>
        <w:t>2.10、唱标</w:t>
      </w:r>
    </w:p>
    <w:p>
      <w:pPr>
        <w:snapToGrid/>
        <w:spacing w:before="0" w:after="0" w:line="360"/>
        <w:ind w:left="0" w:right="0" w:firstLine="422" w:firstLineChars="200"/>
        <w:rPr/>
      </w:pPr>
      <w:r>
        <w:rPr>
          <w:rFonts w:ascii="宋体" w:hAnsi="宋体" w:eastAsia="宋体" w:cs="宋体"/>
          <w:b/>
          <w:i w:val="false"/>
          <w:strike w:val="false"/>
          <w:color w:val="000000"/>
          <w:sz w:val="21"/>
          <w:u w:val="none"/>
        </w:rPr>
        <w:t>功能说明：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唱标。</w:t>
      </w:r>
    </w:p>
    <w:p>
      <w:pPr>
        <w:snapToGrid/>
        <w:spacing w:before="0" w:after="0" w:line="360"/>
        <w:ind w:left="0" w:right="0" w:firstLine="422" w:firstLineChars="200"/>
        <w:rPr/>
      </w:pPr>
      <w:r>
        <w:rPr>
          <w:rFonts w:ascii="宋体" w:hAnsi="宋体" w:eastAsia="宋体" w:cs="宋体"/>
          <w:b/>
          <w:i w:val="false"/>
          <w:strike w:val="false"/>
          <w:color w:val="000000"/>
          <w:sz w:val="21"/>
          <w:u w:val="none"/>
        </w:rPr>
        <w:t>前置条件：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批量导入成功。</w:t>
      </w:r>
    </w:p>
    <w:p>
      <w:pPr>
        <w:snapToGrid/>
        <w:spacing w:before="0" w:after="0" w:line="360"/>
        <w:ind w:left="0" w:right="0" w:firstLine="422" w:firstLineChars="200"/>
        <w:rPr/>
      </w:pPr>
      <w:r>
        <w:rPr>
          <w:rFonts w:ascii="宋体" w:hAnsi="宋体" w:eastAsia="宋体" w:cs="宋体"/>
          <w:b/>
          <w:i w:val="false"/>
          <w:strike w:val="false"/>
          <w:color w:val="000000"/>
          <w:sz w:val="21"/>
          <w:u w:val="none"/>
        </w:rPr>
        <w:t>操作步骤：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观看即可，有异议可点击“开标异议语音提问”或“开标异议文字提问”提出异议；</w:t>
      </w:r>
    </w:p>
    <w:p>
      <w:pPr>
        <w:snapToGrid/>
        <w:spacing w:before="0" w:after="0" w:line="360"/>
        <w:ind w:left="0" w:right="0" w:firstLine="424" w:firstLineChars="202"/>
        <w:jc w:val="both"/>
        <w:rPr/>
      </w:pPr>
      <w:r>
        <w:rPr>
          <w:shd/>
        </w:rPr>
        <w:drawing>
          <wp:inline distT="0" distB="0" distL="0" distR="0">
            <wp:extent cx="5248275" cy="2428875"/>
            <wp:effectExtent l="0" t="0" r="0" b="0"/>
            <wp:docPr id="122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23" name="picture" descr="descript"/>
                    <pic:cNvPicPr/>
                  </pic:nvPicPr>
                  <pic:blipFill rotWithShape="true">
                    <a:blip r:embed="rId45"/>
                    <a:stretch/>
                  </pic:blipFill>
                  <pic:spPr>
                    <a:xfrm>
                      <a:off x="0" y="0"/>
                      <a:ext cx="5248275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wwybh"/>
        <w:snapToGrid/>
        <w:spacing w:before="120" w:after="120" w:line="360"/>
        <w:ind w:left="142" w:hanging="0" w:hangingChars="0"/>
        <w:jc w:val="both"/>
        <w:rPr/>
      </w:pPr>
      <w:r>
        <w:rPr>
          <w:rFonts w:ascii="宋体" w:hAnsi="宋体" w:eastAsia="宋体" w:cs="宋体"/>
          <w:b/>
          <w:i w:val="false"/>
          <w:strike w:val="false"/>
          <w:color w:val="000000"/>
          <w:sz w:val="30"/>
          <w:u w:val="none"/>
        </w:rPr>
        <w:t>2.11、开标结束</w:t>
      </w:r>
    </w:p>
    <w:p>
      <w:pPr>
        <w:snapToGrid/>
        <w:spacing w:before="0" w:after="0" w:line="360"/>
        <w:ind w:left="0" w:right="0" w:firstLine="422" w:firstLineChars="200"/>
        <w:rPr/>
      </w:pPr>
      <w:r>
        <w:rPr>
          <w:rFonts w:ascii="宋体" w:hAnsi="宋体" w:eastAsia="宋体" w:cs="宋体"/>
          <w:b/>
          <w:i w:val="false"/>
          <w:strike w:val="false"/>
          <w:color w:val="000000"/>
          <w:sz w:val="21"/>
          <w:u w:val="none"/>
        </w:rPr>
        <w:t>功能说明：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开标结束。</w:t>
      </w:r>
    </w:p>
    <w:p>
      <w:pPr>
        <w:snapToGrid/>
        <w:spacing w:before="0" w:after="0" w:line="360"/>
        <w:ind w:left="0" w:right="0" w:firstLine="422" w:firstLineChars="200"/>
        <w:rPr/>
      </w:pPr>
      <w:r>
        <w:rPr>
          <w:rFonts w:ascii="宋体" w:hAnsi="宋体" w:eastAsia="宋体" w:cs="宋体"/>
          <w:b/>
          <w:i w:val="false"/>
          <w:strike w:val="false"/>
          <w:color w:val="000000"/>
          <w:sz w:val="21"/>
          <w:u w:val="none"/>
        </w:rPr>
        <w:t>前置条件：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唱标结束。</w:t>
      </w:r>
    </w:p>
    <w:p>
      <w:pPr>
        <w:snapToGrid/>
        <w:spacing w:before="0" w:after="0" w:line="360"/>
        <w:ind w:left="0" w:right="0" w:firstLine="422" w:firstLineChars="200"/>
        <w:rPr/>
      </w:pPr>
      <w:r>
        <w:rPr>
          <w:rFonts w:ascii="宋体" w:hAnsi="宋体" w:eastAsia="宋体" w:cs="宋体"/>
          <w:b/>
          <w:i w:val="false"/>
          <w:strike w:val="false"/>
          <w:color w:val="000000"/>
          <w:sz w:val="21"/>
          <w:u w:val="none"/>
        </w:rPr>
        <w:t>操作步骤：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投标人可自行退出标段；</w:t>
      </w:r>
    </w:p>
    <w:p>
      <w:pPr>
        <w:snapToGrid/>
        <w:spacing w:before="0" w:after="0" w:line="360"/>
        <w:ind w:left="0" w:right="0" w:hanging="0" w:hangingChars="0"/>
        <w:rPr/>
      </w:pPr>
      <w:r>
        <w:rPr>
          <w:shd/>
        </w:rPr>
        <w:drawing>
          <wp:inline distT="0" distB="0" distL="0" distR="0">
            <wp:extent cx="5248275" cy="2428875"/>
            <wp:effectExtent l="0" t="0" r="0" b="0"/>
            <wp:docPr id="125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26" name="picture" descr="descript"/>
                    <pic:cNvPicPr/>
                  </pic:nvPicPr>
                  <pic:blipFill rotWithShape="true">
                    <a:blip r:embed="rId46"/>
                    <a:stretch/>
                  </pic:blipFill>
                  <pic:spPr>
                    <a:xfrm>
                      <a:off x="0" y="0"/>
                      <a:ext cx="5248275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oe8bfz"/>
        <w:snapToGrid/>
        <w:spacing w:before="120" w:after="120" w:line="360"/>
        <w:ind w:left="142" w:hanging="0" w:hangingChars="0"/>
        <w:jc w:val="both"/>
        <w:rPr/>
      </w:pPr>
      <w:r>
        <w:rPr>
          <w:rFonts w:ascii="宋体" w:hAnsi="宋体" w:eastAsia="宋体" w:cs="宋体"/>
          <w:b/>
          <w:i w:val="false"/>
          <w:strike w:val="false"/>
          <w:color w:val="000000"/>
          <w:sz w:val="30"/>
          <w:u w:val="none"/>
        </w:rPr>
        <w:t>2.12、语音异议</w:t>
      </w:r>
    </w:p>
    <w:p>
      <w:pPr>
        <w:snapToGrid/>
        <w:spacing w:before="0" w:after="0" w:line="360"/>
        <w:ind w:left="0" w:right="0" w:firstLine="422" w:firstLineChars="200"/>
        <w:rPr/>
      </w:pPr>
      <w:r>
        <w:rPr>
          <w:rFonts w:ascii="宋体" w:hAnsi="宋体" w:eastAsia="宋体" w:cs="宋体"/>
          <w:b/>
          <w:i w:val="false"/>
          <w:strike w:val="false"/>
          <w:color w:val="000000"/>
          <w:sz w:val="21"/>
          <w:u w:val="none"/>
        </w:rPr>
        <w:t>功能说明：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投标人在开标过程中可以通过语音提问给主持人提问。</w:t>
      </w:r>
    </w:p>
    <w:p>
      <w:pPr>
        <w:snapToGrid/>
        <w:spacing w:before="0" w:after="0" w:line="360"/>
        <w:ind w:left="0" w:right="0" w:firstLine="422" w:firstLineChars="200"/>
        <w:rPr/>
      </w:pPr>
      <w:r>
        <w:rPr>
          <w:rFonts w:ascii="宋体" w:hAnsi="宋体" w:eastAsia="宋体" w:cs="宋体"/>
          <w:b/>
          <w:i w:val="false"/>
          <w:strike w:val="false"/>
          <w:color w:val="000000"/>
          <w:sz w:val="21"/>
          <w:u w:val="none"/>
        </w:rPr>
        <w:t>前置条件：</w:t>
      </w:r>
      <w:r>
        <w:rPr>
          <w:rFonts w:ascii="'Times New Roman'" w:hAnsi="'Times New Roman'" w:eastAsia="'Times New Roman'" w:cs="'Times New Roman'"/>
          <w:i w:val="false"/>
          <w:strike w:val="false"/>
          <w:color w:val="000000"/>
          <w:sz w:val="21"/>
          <w:u w:val="none"/>
        </w:rPr>
        <w:t xml:space="preserve"> </w:t>
      </w:r>
    </w:p>
    <w:p>
      <w:pPr>
        <w:snapToGrid/>
        <w:spacing w:before="0" w:after="0" w:line="360"/>
        <w:ind w:left="0" w:right="0" w:firstLine="422" w:firstLineChars="200"/>
        <w:rPr/>
      </w:pPr>
      <w:r>
        <w:rPr>
          <w:rFonts w:ascii="宋体" w:hAnsi="宋体" w:eastAsia="宋体" w:cs="宋体"/>
          <w:b/>
          <w:i w:val="false"/>
          <w:strike w:val="false"/>
          <w:color w:val="000000"/>
          <w:sz w:val="21"/>
          <w:u w:val="none"/>
        </w:rPr>
        <w:t>操作步骤：</w:t>
      </w:r>
    </w:p>
    <w:p>
      <w:pPr>
        <w:snapToGrid/>
        <w:spacing w:before="0" w:after="0" w:line="360"/>
        <w:ind w:left="0" w:right="0" w:firstLine="420" w:firstLineChars="200"/>
        <w:rPr/>
      </w:pP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1、点击“开标异议语音提问”发起语音提问申请；</w:t>
      </w:r>
    </w:p>
    <w:p>
      <w:pPr>
        <w:snapToGrid/>
        <w:spacing w:before="0" w:after="0" w:line="360"/>
        <w:ind w:left="0" w:right="0" w:hanging="0" w:hangingChars="0"/>
        <w:rPr/>
      </w:pPr>
      <w:r>
        <w:rPr>
          <w:shd/>
        </w:rPr>
        <w:drawing>
          <wp:inline distT="0" distB="0" distL="0" distR="0">
            <wp:extent cx="5248275" cy="2552700"/>
            <wp:effectExtent l="0" t="0" r="0" b="0"/>
            <wp:docPr id="128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29" name="picture" descr="descript"/>
                    <pic:cNvPicPr/>
                  </pic:nvPicPr>
                  <pic:blipFill rotWithShape="true">
                    <a:blip r:embed="rId47"/>
                    <a:stretch/>
                  </pic:blipFill>
                  <pic:spPr>
                    <a:xfrm>
                      <a:off x="0" y="0"/>
                      <a:ext cx="5248275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napToGrid/>
        <w:spacing w:before="0" w:after="0" w:line="360"/>
        <w:ind w:left="0" w:right="0" w:hanging="0" w:hangingChars="0"/>
        <w:rPr/>
      </w:pPr>
      <w:r>
        <w:rPr>
          <w:shd/>
        </w:rPr>
        <w:drawing>
          <wp:inline distT="0" distB="0" distL="0" distR="0">
            <wp:extent cx="5248275" cy="2543175"/>
            <wp:effectExtent l="0" t="0" r="0" b="0"/>
            <wp:docPr id="131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32" name="picture" descr="descript"/>
                    <pic:cNvPicPr/>
                  </pic:nvPicPr>
                  <pic:blipFill rotWithShape="true">
                    <a:blip r:embed="rId48"/>
                    <a:stretch/>
                  </pic:blipFill>
                  <pic:spPr>
                    <a:xfrm>
                      <a:off x="0" y="0"/>
                      <a:ext cx="5248275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napToGrid/>
        <w:spacing w:before="0" w:after="0" w:line="360"/>
        <w:ind w:left="0" w:right="0" w:firstLine="420" w:firstLineChars="200"/>
        <w:rPr/>
      </w:pP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2、发起之后，按钮变为“取消当前提问”，在主持人未接通前可以取消，取消之后，或者主持人回答完毕之后可再次提问；</w:t>
      </w:r>
    </w:p>
    <w:p>
      <w:pPr>
        <w:snapToGrid/>
        <w:spacing w:before="0" w:after="0" w:line="360"/>
        <w:ind w:left="0" w:right="0" w:hanging="0" w:hangingChars="0"/>
        <w:rPr/>
      </w:pPr>
      <w:r>
        <w:rPr>
          <w:shd/>
        </w:rPr>
        <w:drawing>
          <wp:inline distT="0" distB="0" distL="0" distR="0">
            <wp:extent cx="5248275" cy="2543175"/>
            <wp:effectExtent l="0" t="0" r="0" b="0"/>
            <wp:docPr id="134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35" name="picture" descr="descript"/>
                    <pic:cNvPicPr/>
                  </pic:nvPicPr>
                  <pic:blipFill rotWithShape="true">
                    <a:blip r:embed="rId49"/>
                    <a:stretch/>
                  </pic:blipFill>
                  <pic:spPr>
                    <a:xfrm>
                      <a:off x="0" y="0"/>
                      <a:ext cx="5248275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napToGrid/>
        <w:spacing w:before="0" w:after="0" w:line="360"/>
        <w:ind w:left="0" w:right="0" w:hangingChars="0" w:firstLine="420"/>
        <w:rPr/>
      </w:pP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3、主持人接通后；</w:t>
      </w:r>
    </w:p>
    <w:p>
      <w:pPr>
        <w:snapToGrid/>
        <w:spacing w:before="0" w:after="0" w:line="360"/>
        <w:ind w:left="0" w:right="0" w:hanging="0" w:hangingChars="0"/>
        <w:rPr/>
      </w:pPr>
      <w:r>
        <w:rPr>
          <w:shd/>
        </w:rPr>
        <w:drawing>
          <wp:inline distT="0" distB="0" distL="0" distR="0">
            <wp:extent cx="5248275" cy="2533650"/>
            <wp:effectExtent l="0" t="0" r="0" b="0"/>
            <wp:docPr id="137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38" name="picture" descr="descript"/>
                    <pic:cNvPicPr/>
                  </pic:nvPicPr>
                  <pic:blipFill rotWithShape="true">
                    <a:blip r:embed="rId50"/>
                    <a:stretch/>
                  </pic:blipFill>
                  <pic:spPr>
                    <a:xfrm>
                      <a:off x="0" y="0"/>
                      <a:ext cx="5248275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napToGrid/>
        <w:spacing w:before="0" w:after="0" w:line="360"/>
        <w:ind w:left="0" w:right="0" w:hanging="0" w:hangingChars="0"/>
        <w:jc w:val="both"/>
        <w:rPr/>
      </w:pPr>
      <w:r>
        <w:rPr>
          <w:shd/>
        </w:rPr>
        <w:drawing>
          <wp:inline distT="0" distB="0" distL="0" distR="0">
            <wp:extent cx="5238750" cy="2571750"/>
            <wp:effectExtent l="0" t="0" r="0" b="0"/>
            <wp:docPr id="140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41" name="picture" descr="descript"/>
                    <pic:cNvPicPr/>
                  </pic:nvPicPr>
                  <pic:blipFill rotWithShape="true">
                    <a:blip r:embed="rId51"/>
                    <a:stretch/>
                  </pic:blipFill>
                  <pic:spPr>
                    <a:xfrm>
                      <a:off x="0" y="0"/>
                      <a:ext cx="523875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napToGrid/>
        <w:spacing w:before="0" w:after="0" w:line="360"/>
        <w:ind w:left="0" w:right="0" w:hangingChars="0" w:firstLine="420"/>
        <w:rPr/>
      </w:pP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4、主持人断开后；</w:t>
      </w:r>
    </w:p>
    <w:p>
      <w:pPr>
        <w:snapToGrid/>
        <w:spacing w:before="0" w:after="0" w:line="360"/>
        <w:ind w:left="0" w:right="0" w:hanging="0" w:hangingChars="0"/>
        <w:jc w:val="both"/>
        <w:rPr/>
      </w:pPr>
      <w:r>
        <w:rPr>
          <w:shd/>
        </w:rPr>
        <w:drawing>
          <wp:inline distT="0" distB="0" distL="0" distR="0">
            <wp:extent cx="5238750" cy="2533650"/>
            <wp:effectExtent l="0" t="0" r="0" b="0"/>
            <wp:docPr id="143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44" name="picture" descr="descript"/>
                    <pic:cNvPicPr/>
                  </pic:nvPicPr>
                  <pic:blipFill rotWithShape="true">
                    <a:blip r:embed="rId52"/>
                    <a:stretch/>
                  </pic:blipFill>
                  <pic:spPr>
                    <a:xfrm>
                      <a:off x="0" y="0"/>
                      <a:ext cx="5238750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napToGrid/>
        <w:spacing w:before="0" w:after="0" w:line="360"/>
        <w:ind w:left="0" w:right="0" w:hanging="0" w:hangingChars="0"/>
        <w:jc w:val="both"/>
        <w:rPr/>
      </w:pPr>
      <w:r>
        <w:rPr>
          <w:rFonts w:ascii="'Times New Roman'" w:hAnsi="'Times New Roman'" w:eastAsia="'Times New Roman'" w:cs="'Times New Roman'"/>
          <w:i w:val="false"/>
          <w:strike w:val="false"/>
          <w:color w:val="000000"/>
          <w:sz w:val="21"/>
          <w:u w:val="none"/>
        </w:rPr>
        <w:t> </w:t>
      </w:r>
    </w:p>
    <w:p>
      <w:pPr>
        <w:pStyle w:val="7jg4ev"/>
        <w:snapToGrid/>
        <w:spacing w:before="120" w:after="120" w:line="360"/>
        <w:ind w:left="142" w:hanging="0" w:hangingChars="0"/>
        <w:jc w:val="both"/>
        <w:rPr/>
      </w:pPr>
      <w:r>
        <w:rPr>
          <w:rFonts w:ascii="宋体" w:hAnsi="宋体" w:eastAsia="宋体" w:cs="宋体"/>
          <w:b/>
          <w:i w:val="false"/>
          <w:strike w:val="false"/>
          <w:color w:val="000000"/>
          <w:sz w:val="30"/>
          <w:u w:val="none"/>
        </w:rPr>
        <w:t>2.13、文字异议</w:t>
      </w:r>
    </w:p>
    <w:p>
      <w:pPr>
        <w:snapToGrid/>
        <w:spacing w:before="0" w:after="0" w:line="360"/>
        <w:ind w:left="0" w:right="0" w:firstLine="422" w:firstLineChars="200"/>
        <w:rPr/>
      </w:pPr>
      <w:r>
        <w:rPr>
          <w:rFonts w:ascii="宋体" w:hAnsi="宋体" w:eastAsia="宋体" w:cs="宋体"/>
          <w:b/>
          <w:i w:val="false"/>
          <w:strike w:val="false"/>
          <w:color w:val="000000"/>
          <w:sz w:val="21"/>
          <w:u w:val="none"/>
        </w:rPr>
        <w:t>功能说明：</w:t>
      </w: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投标人在开标过程中可以通过文字提问给主持人提问。</w:t>
      </w:r>
    </w:p>
    <w:p>
      <w:pPr>
        <w:snapToGrid/>
        <w:spacing w:before="0" w:after="0" w:line="360"/>
        <w:ind w:left="0" w:right="0" w:firstLine="422" w:firstLineChars="200"/>
        <w:rPr/>
      </w:pPr>
      <w:r>
        <w:rPr>
          <w:rFonts w:ascii="宋体" w:hAnsi="宋体" w:eastAsia="宋体" w:cs="宋体"/>
          <w:b/>
          <w:i w:val="false"/>
          <w:strike w:val="false"/>
          <w:color w:val="000000"/>
          <w:sz w:val="21"/>
          <w:u w:val="none"/>
        </w:rPr>
        <w:t>前置条件：</w:t>
      </w:r>
      <w:r>
        <w:rPr>
          <w:rFonts w:ascii="'Times New Roman'" w:hAnsi="'Times New Roman'" w:eastAsia="'Times New Roman'" w:cs="'Times New Roman'"/>
          <w:i w:val="false"/>
          <w:strike w:val="false"/>
          <w:color w:val="000000"/>
          <w:sz w:val="21"/>
          <w:u w:val="none"/>
        </w:rPr>
        <w:t xml:space="preserve"> </w:t>
      </w:r>
    </w:p>
    <w:p>
      <w:pPr>
        <w:snapToGrid/>
        <w:spacing w:before="0" w:after="0" w:line="360"/>
        <w:ind w:left="0" w:right="0" w:firstLine="422" w:firstLineChars="200"/>
        <w:rPr/>
      </w:pPr>
      <w:r>
        <w:rPr>
          <w:rFonts w:ascii="宋体" w:hAnsi="宋体" w:eastAsia="宋体" w:cs="宋体"/>
          <w:b/>
          <w:i w:val="false"/>
          <w:strike w:val="false"/>
          <w:color w:val="000000"/>
          <w:sz w:val="21"/>
          <w:u w:val="none"/>
        </w:rPr>
        <w:t>操作步骤：</w:t>
      </w:r>
    </w:p>
    <w:p>
      <w:pPr>
        <w:snapToGrid/>
        <w:spacing w:before="0" w:after="0" w:line="360"/>
        <w:ind w:left="0" w:right="0" w:hangingChars="0" w:firstLine="420"/>
        <w:rPr/>
      </w:pP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1、点击“开标异议文字提问”发起文字提问；</w:t>
      </w:r>
    </w:p>
    <w:p>
      <w:pPr>
        <w:snapToGrid/>
        <w:spacing w:before="0" w:after="0" w:line="360"/>
        <w:ind w:left="0" w:right="0" w:hanging="0" w:hangingChars="0"/>
        <w:rPr/>
      </w:pPr>
      <w:r>
        <w:rPr>
          <w:shd/>
        </w:rPr>
        <w:drawing>
          <wp:inline distT="0" distB="0" distL="0" distR="0">
            <wp:extent cx="5248275" cy="2543175"/>
            <wp:effectExtent l="0" t="0" r="0" b="0"/>
            <wp:docPr id="146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47" name="picture" descr="descript"/>
                    <pic:cNvPicPr/>
                  </pic:nvPicPr>
                  <pic:blipFill rotWithShape="true">
                    <a:blip r:embed="rId53"/>
                    <a:stretch/>
                  </pic:blipFill>
                  <pic:spPr>
                    <a:xfrm>
                      <a:off x="0" y="0"/>
                      <a:ext cx="5248275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napToGrid/>
        <w:spacing w:before="0" w:after="0" w:line="360"/>
        <w:ind w:left="0" w:right="0" w:firstLine="420" w:firstLineChars="200"/>
        <w:rPr/>
      </w:pPr>
      <w:r>
        <w:rPr>
          <w:rFonts w:ascii="宋体" w:hAnsi="宋体" w:eastAsia="宋体" w:cs="宋体"/>
          <w:i w:val="false"/>
          <w:strike w:val="false"/>
          <w:color w:val="000000"/>
          <w:sz w:val="21"/>
          <w:u w:val="none"/>
        </w:rPr>
        <w:t>2、点击“异议查看”，可以查看自己提交的异议或者其他人的异议</w:t>
      </w:r>
    </w:p>
    <w:p>
      <w:pPr>
        <w:pBdr>
          <w:bottom/>
        </w:pBdr>
        <w:snapToGrid/>
        <w:spacing w:before="0" w:after="0" w:line="360"/>
        <w:ind w:left="0" w:right="0" w:hanging="0" w:hangingChars="0"/>
        <w:rPr/>
      </w:pPr>
      <w:r>
        <w:rPr>
          <w:shd/>
        </w:rPr>
        <w:drawing>
          <wp:inline distT="0" distB="0" distL="0" distR="0">
            <wp:extent cx="5248275" cy="2533650"/>
            <wp:effectExtent l="0" t="0" r="0" b="0"/>
            <wp:docPr id="149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50" name="picture" descr="descript"/>
                    <pic:cNvPicPr/>
                  </pic:nvPicPr>
                  <pic:blipFill rotWithShape="true">
                    <a:blip r:embed="rId54"/>
                    <a:stretch/>
                  </pic:blipFill>
                  <pic:spPr>
                    <a:xfrm>
                      <a:off x="0" y="0"/>
                      <a:ext cx="5248275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napToGrid/>
        <w:spacing w:before="0" w:after="0" w:line="360"/>
        <w:ind w:left="0" w:right="0" w:hanging="0" w:hangingChars="0"/>
        <w:jc w:val="both"/>
        <w:rPr/>
      </w:pPr>
      <w:r>
        <w:rPr>
          <w:shd/>
        </w:rPr>
        <w:drawing>
          <wp:inline distT="0" distB="0" distL="0" distR="0">
            <wp:extent cx="5248275" cy="2533650"/>
            <wp:effectExtent l="0" t="0" r="0" b="0"/>
            <wp:docPr id="152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53" name="picture" descr="descript"/>
                    <pic:cNvPicPr/>
                  </pic:nvPicPr>
                  <pic:blipFill rotWithShape="true">
                    <a:blip r:embed="rId55"/>
                    <a:stretch/>
                  </pic:blipFill>
                  <pic:spPr>
                    <a:xfrm>
                      <a:off x="0" y="0"/>
                      <a:ext cx="5248275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napToGrid/>
        <w:spacing w:before="0" w:after="0" w:line="360"/>
        <w:ind w:left="0" w:right="0" w:hanging="0" w:hangingChars="0"/>
        <w:jc w:val="both"/>
        <w:rPr/>
      </w:pPr>
      <w:r>
        <w:rPr>
          <w:rFonts w:ascii="'Times New Roman'" w:hAnsi="'Times New Roman'" w:eastAsia="'Times New Roman'" w:cs="'Times New Roman'"/>
          <w:i w:val="false"/>
          <w:strike w:val="false"/>
          <w:color w:val="000000"/>
          <w:sz w:val="21"/>
          <w:u w:val="none"/>
        </w:rPr>
        <w:t> </w:t>
      </w:r>
    </w:p>
    <w:p>
      <w:pPr>
        <w:snapToGrid/>
        <w:spacing w:before="0" w:after="0" w:line="360"/>
        <w:ind w:left="0" w:right="0" w:hanging="0" w:hangingChars="0"/>
        <w:rPr/>
      </w:pPr>
      <w:r>
        <w:rPr>
          <w:rFonts w:ascii="'Times New Roman'" w:hAnsi="'Times New Roman'" w:eastAsia="'Times New Roman'" w:cs="'Times New Roman'"/>
          <w:i w:val="false"/>
          <w:strike w:val="false"/>
          <w:color w:val="000000"/>
          <w:sz w:val="21"/>
          <w:u w:val="none"/>
        </w:rPr>
        <w:t> </w:t>
      </w:r>
    </w:p>
    <w:p>
      <w:pPr>
        <w:pStyle w:val="rdbvau"/>
        <w:snapToGrid/>
        <w:spacing w:line="240"/>
        <w:jc w:val="left"/>
        <w:rPr/>
      </w:pPr>
    </w:p>
    <w:p>
      <w:pPr>
        <w:snapToGrid/>
        <w:spacing w:line="240" w:lineRule="auto"/>
        <w:rPr/>
      </w:pPr>
    </w:p>
    <w:sectPr>
      <w:pgSz w:w="11905" w:h="16838"/>
      <w:pgMar w:top="1361" w:right="1417" w:bottom="1361" w:left="1417"/>
      <w:docGrid w:type="lines" w:linePitch="410"/>
    </w:sectPr>
  </w:body>
</w:document>
</file>

<file path=word/fontTable.xml><?xml version="1.0" encoding="utf-8"?>
<w:fonts xmlns:w="http://schemas.openxmlformats.org/wordprocessingml/2006/main"/>
</file>

<file path=word/numbering.xml><?xml version="1.0" encoding="utf-8"?>
<w:numbering xmlns:w="http://schemas.openxmlformats.org/wordprocessingml/2006/main">
  <w:abstractNum w:abstractNumId="1">
    <w:lvl w:ilvl="1">
      <w:start w:val="1"/>
      <w:numFmt w:val="lowerLetter"/>
      <w:lvlText w:val="%2)"/>
      <w:lvlJc w:val="left"/>
      <w:pPr>
        <w:ind w:left="1196" w:hanging="336"/>
      </w:pPr>
    </w:lvl>
    <w:lvl w:ilvl="8">
      <w:start w:val="1"/>
      <w:numFmt w:val="lowerRoman"/>
      <w:lvlText w:val="%9)"/>
      <w:lvlJc w:val="left"/>
      <w:pPr>
        <w:ind w:left="4276" w:hanging="336"/>
      </w:pPr>
    </w:lvl>
    <w:lvl w:ilvl="7">
      <w:start w:val="1"/>
      <w:numFmt w:val="lowerLetter"/>
      <w:lvlText w:val="%8)"/>
      <w:lvlJc w:val="left"/>
      <w:pPr>
        <w:ind w:left="3836" w:hanging="336"/>
      </w:pPr>
    </w:lvl>
    <w:lvl w:ilvl="3">
      <w:start w:val="1"/>
      <w:numFmt w:val="decimal"/>
      <w:lvlText w:val="%4、"/>
      <w:lvlJc w:val="left"/>
      <w:pPr>
        <w:ind w:left="2076" w:hanging="336"/>
      </w:pPr>
    </w:lvl>
    <w:lvl w:ilvl="2">
      <w:start w:val="1"/>
      <w:numFmt w:val="lowerRoman"/>
      <w:lvlText w:val="%3)"/>
      <w:lvlJc w:val="left"/>
      <w:pPr>
        <w:ind w:left="1636" w:hanging="336"/>
      </w:pPr>
    </w:lvl>
    <w:lvl w:ilvl="4">
      <w:start w:val="1"/>
      <w:numFmt w:val="lowerLetter"/>
      <w:lvlText w:val="%5)"/>
      <w:lvlJc w:val="left"/>
      <w:pPr>
        <w:ind w:left="2516" w:hanging="336"/>
      </w:pPr>
    </w:lvl>
    <w:lvl w:ilvl="5">
      <w:start w:val="1"/>
      <w:numFmt w:val="lowerRoman"/>
      <w:lvlText w:val="%6)"/>
      <w:lvlJc w:val="left"/>
      <w:pPr>
        <w:ind w:left="2956" w:hanging="336"/>
      </w:pPr>
    </w:lvl>
    <w:lvl w:ilvl="6">
      <w:start w:val="1"/>
      <w:numFmt w:val="decimal"/>
      <w:lvlText w:val="%7、"/>
      <w:lvlJc w:val="left"/>
      <w:pPr>
        <w:ind w:left="3396" w:hanging="336"/>
      </w:pPr>
    </w:lvl>
    <w:lvl w:ilvl="0">
      <w:start w:val="5"/>
      <w:numFmt w:val="decimal"/>
      <w:lvlText w:val="%1、"/>
      <w:lvlJc w:val="left"/>
      <w:pPr>
        <w:ind w:left="756" w:hanging="336"/>
      </w:pPr>
      <w:rPr/>
    </w:lvl>
  </w:abstractNum>
  <w:num w:numId="1">
    <w:abstractNumId w:val="1"/>
  </w:num>
</w:numbering>
</file>

<file path=word/settings.xml><?xml version="1.0" encoding="utf-8"?>
<w:settings xmlns:w14="http://schemas.microsoft.com/office/word/2010/wordml" xmlns:m="http://schemas.openxmlformats.org/officeDocument/2006/math" xmlns:w15="http://schemas.microsoft.com/office/word/2012/wordml" xmlns:w="http://schemas.openxmlformats.org/wordprocessingml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useWord2013TrackBottomHyphenation" w:uri="http://schemas.microsoft.com/office/word" w:val="0"/>
    <w:compatSetting w:name="compatibilityMode" w:uri="http://schemas.microsoft.com/office/word" w:val="15"/>
    <w:compatSetting w:name="doNotFlipMirrorIndents" w:uri="http://schemas.microsoft.com/office/word" w:val="1"/>
    <w:compatSetting w:name="enableOpenTypeFeatures" w:uri="http://schemas.microsoft.com/office/word" w:val="1"/>
    <w:compatSetting w:name="overrideTableStyleFontSizeAndJustification" w:uri="http://schemas.microsoft.com/office/word" w:val="1"/>
    <w:compatSetting w:name="differentiateMultirowTableHeaders" w:uri="http://schemas.microsoft.com/office/word" w:val="1"/>
  </w:compat>
  <w:rsids>
    <w:rsidRoot w:val="00E023A0"/>
    <w:rsid w:val="00680AC3"/>
    <w:rsid w:val="007452DF"/>
    <w:rsid w:val="00E023A0"/>
  </w:rsids>
  <m:mathPr>
    <m:mathFont m:val="Cambria Math"/>
    <m:brkBin m:val="before"/>
    <m:brkBinSub m:val="--"/>
    <m:smallFrac m:val="false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44CB54FC"/>
  <w15:chartTrackingRefBased/>
  <w15:docId w15:val="{0549D595-5F3E-9A49-832F-E7DF37783478}"/>
</w:settings>
</file>

<file path=word/styles.xml><?xml version="1.0" encoding="utf-8"?>
<w:styles xmlns:w="http://schemas.openxmlformats.org/wordprocessingml/2006/main">
  <w:docDefaults>
    <w:rPrDefault>
      <w:rPr>
        <w:color w:val="333333"/>
        <w:kern w:val="2"/>
        <w:sz w:val="22"/>
        <w:szCs w:val="22"/>
      </w:rPr>
    </w:rPrDefault>
    <w:pPrDefault>
      <w:pPr>
        <w:snapToGrid w:val="false"/>
        <w:spacing w:before="60" w:after="60" w:line="240" w:lineRule="auto"/>
      </w:pPr>
    </w:pPrDefault>
  </w:docDefaults>
  <w:style w:type="paragraph" w:styleId="itm106">
    <w:name w:val="heading 2"/>
    <w:basedOn w:val="ablt93"/>
    <w:next w:val="ablt93"/>
    <w:uiPriority w:val="9"/>
    <w:qFormat/>
    <w:pPr>
      <w:keepNext/>
      <w:keepLines/>
      <w:spacing w:before="0" w:after="0" w:line="408" w:lineRule="auto"/>
      <w:outlineLvl w:val="1"/>
    </w:pPr>
    <w:rPr>
      <w:b/>
      <w:bCs/>
      <w:color w:val="1A1A1A"/>
      <w:sz w:val="32"/>
      <w:szCs w:val="32"/>
    </w:rPr>
  </w:style>
  <w:style w:type="character" w:styleId="4omzjh">
    <w:name w:val="Hyperlink"/>
    <w:basedOn w:val="cy8bde"/>
    <w:next w:val=""/>
    <w:uiPriority w:val="99"/>
    <w:unhideWhenUsed/>
    <w:rPr>
      <w:color w:val="1E6FFF" w:themeColor="hyperlink"/>
      <w:u w:val="single"/>
    </w:rPr>
  </w:style>
  <w:style w:type="paragraph" w:styleId="vlckan">
    <w:name w:val="heading 2"/>
    <w:basedOn w:val="ablt93"/>
    <w:next w:val="ablt93"/>
    <w:uiPriority w:val="9"/>
    <w:qFormat/>
    <w:pPr>
      <w:keepNext/>
      <w:keepLines/>
      <w:spacing w:before="0" w:after="0" w:line="408" w:lineRule="auto"/>
      <w:outlineLvl w:val="1"/>
    </w:pPr>
    <w:rPr>
      <w:b/>
      <w:bCs/>
      <w:color w:val="1A1A1A"/>
      <w:sz w:val="32"/>
      <w:szCs w:val="32"/>
    </w:rPr>
  </w:style>
  <w:style w:type="paragraph" w:styleId="rdbvau">
    <w:name w:val="Title"/>
    <w:basedOn w:val="ablt93"/>
    <w:next w:val="ablt93"/>
    <w:uiPriority w:val="9"/>
    <w:qFormat/>
    <w:pPr>
      <w:keepNext/>
      <w:keepLines/>
      <w:spacing w:before="0" w:after="0" w:line="408" w:lineRule="auto"/>
      <w:jc w:val="center"/>
      <w:outlineLvl w:val="0"/>
    </w:pPr>
    <w:rPr>
      <w:b/>
      <w:bCs/>
      <w:color w:val="1A1A1A"/>
      <w:sz w:val="48"/>
      <w:szCs w:val="48"/>
    </w:rPr>
  </w:style>
  <w:style w:type="paragraph" w:styleId="poj52v">
    <w:name w:val="heading 3"/>
    <w:basedOn w:val="ablt93"/>
    <w:next w:val="ablt93"/>
    <w:uiPriority w:val="9"/>
    <w:qFormat/>
    <w:pPr>
      <w:keepNext/>
      <w:keepLines/>
      <w:spacing w:before="0" w:after="0" w:line="408" w:lineRule="auto"/>
      <w:outlineLvl w:val="2"/>
    </w:pPr>
    <w:rPr>
      <w:b/>
      <w:bCs/>
      <w:color w:val="1A1A1A"/>
      <w:sz w:val="28"/>
      <w:szCs w:val="28"/>
    </w:rPr>
  </w:style>
  <w:style w:type="paragraph" w:styleId="vkja29">
    <w:name w:val="heading 2"/>
    <w:basedOn w:val="ablt93"/>
    <w:next w:val="ablt93"/>
    <w:uiPriority w:val="9"/>
    <w:qFormat/>
    <w:pPr>
      <w:keepNext/>
      <w:keepLines/>
      <w:spacing w:before="0" w:after="0" w:line="408" w:lineRule="auto"/>
      <w:outlineLvl w:val="1"/>
    </w:pPr>
    <w:rPr>
      <w:b/>
      <w:bCs/>
      <w:color w:val="1A1A1A"/>
      <w:sz w:val="32"/>
      <w:szCs w:val="32"/>
    </w:rPr>
  </w:style>
  <w:style w:type="paragraph" w:styleId="t4aliv">
    <w:name w:val="heading 2"/>
    <w:basedOn w:val="ablt93"/>
    <w:next w:val="ablt93"/>
    <w:uiPriority w:val="9"/>
    <w:qFormat/>
    <w:pPr>
      <w:keepNext/>
      <w:keepLines/>
      <w:spacing w:before="0" w:after="0" w:line="408" w:lineRule="auto"/>
      <w:outlineLvl w:val="1"/>
    </w:pPr>
    <w:rPr>
      <w:b/>
      <w:bCs/>
      <w:color w:val="1A1A1A"/>
      <w:sz w:val="32"/>
      <w:szCs w:val="32"/>
    </w:rPr>
  </w:style>
  <w:style w:type="paragraph" w:styleId="oe8bfz">
    <w:name w:val="heading 2"/>
    <w:basedOn w:val="ablt93"/>
    <w:next w:val="ablt93"/>
    <w:uiPriority w:val="9"/>
    <w:qFormat/>
    <w:pPr>
      <w:keepNext/>
      <w:keepLines/>
      <w:spacing w:before="0" w:after="0" w:line="408" w:lineRule="auto"/>
      <w:outlineLvl w:val="1"/>
    </w:pPr>
    <w:rPr>
      <w:b/>
      <w:bCs/>
      <w:color w:val="1A1A1A"/>
      <w:sz w:val="32"/>
      <w:szCs w:val="32"/>
    </w:rPr>
  </w:style>
  <w:style w:type="table" w:styleId="x2bstg">
    <w:name w:val="Table Grid"/>
    <w:basedOn w:val="f2xm7p"/>
    <w:next w:val=""/>
    <w:uiPriority w:val="39"/>
    <w:tblPr>
      <w:tblBorders>
        <w:top w:val="single" w:color="CBCDD1" w:sz="6" w:space="0"/>
        <w:left w:val="single" w:color="CBCDD1" w:sz="6" w:space="0"/>
        <w:bottom w:val="single" w:color="CBCDD1" w:sz="6" w:space="0"/>
        <w:right w:val="single" w:color="CBCDD1" w:sz="6" w:space="0"/>
        <w:insideH w:val="single" w:color="CBCDD1" w:sz="6" w:space="0"/>
        <w:insideV w:val="single" w:color="CBCDD1" w:sz="6" w:space="0"/>
      </w:tblBorders>
    </w:tblPr>
    <w:tcPr>
      <w:vAlign w:val="center"/>
    </w:tcPr>
  </w:style>
  <w:style w:type="paragraph" w:styleId="gtv8xu">
    <w:name w:val="melo-codeblock-Base-theme-para"/>
    <w:basedOn w:val="ablt93"/>
    <w:next w:val=""/>
    <w:pPr>
      <w:spacing w:before="0" w:after="0" w:line="360" w:lineRule="auto"/>
    </w:pPr>
    <w:rPr>
      <w:rFonts w:ascii="Monaco" w:hAnsi="Monaco" w:eastAsia="Monaco" w:cs="Monaco"/>
      <w:color w:val="000000"/>
      <w:sz w:val="21"/>
    </w:rPr>
  </w:style>
  <w:style w:type="paragraph" w:styleId="kucj34">
    <w:name w:val="heading 2"/>
    <w:basedOn w:val="ablt93"/>
    <w:next w:val="ablt93"/>
    <w:uiPriority w:val="9"/>
    <w:qFormat/>
    <w:pPr>
      <w:keepNext/>
      <w:keepLines/>
      <w:spacing w:before="0" w:after="0" w:line="408" w:lineRule="auto"/>
      <w:outlineLvl w:val="1"/>
    </w:pPr>
    <w:rPr>
      <w:b/>
      <w:bCs/>
      <w:color w:val="1A1A1A"/>
      <w:sz w:val="32"/>
      <w:szCs w:val="32"/>
    </w:rPr>
  </w:style>
  <w:style w:type="paragraph" w:styleId="44jkhr">
    <w:name w:val="heading 2"/>
    <w:basedOn w:val="ablt93"/>
    <w:next w:val="ablt93"/>
    <w:uiPriority w:val="9"/>
    <w:qFormat/>
    <w:pPr>
      <w:keepNext/>
      <w:keepLines/>
      <w:spacing w:before="0" w:after="0" w:line="408" w:lineRule="auto"/>
      <w:outlineLvl w:val="1"/>
    </w:pPr>
    <w:rPr>
      <w:b/>
      <w:bCs/>
      <w:color w:val="1A1A1A"/>
      <w:sz w:val="32"/>
      <w:szCs w:val="32"/>
    </w:rPr>
  </w:style>
  <w:style w:type="paragraph" w:styleId="cpp2gl">
    <w:name w:val="heading 2"/>
    <w:basedOn w:val="ablt93"/>
    <w:next w:val="ablt93"/>
    <w:uiPriority w:val="9"/>
    <w:qFormat/>
    <w:pPr>
      <w:keepNext/>
      <w:keepLines/>
      <w:spacing w:before="0" w:after="0" w:line="408" w:lineRule="auto"/>
      <w:outlineLvl w:val="1"/>
    </w:pPr>
    <w:rPr>
      <w:b/>
      <w:bCs/>
      <w:color w:val="1A1A1A"/>
      <w:sz w:val="32"/>
      <w:szCs w:val="32"/>
    </w:rPr>
  </w:style>
  <w:style w:type="paragraph" w:styleId="lwwybh">
    <w:name w:val="heading 2"/>
    <w:basedOn w:val="ablt93"/>
    <w:next w:val="ablt93"/>
    <w:uiPriority w:val="9"/>
    <w:qFormat/>
    <w:pPr>
      <w:keepNext/>
      <w:keepLines/>
      <w:spacing w:before="0" w:after="0" w:line="408" w:lineRule="auto"/>
      <w:outlineLvl w:val="1"/>
    </w:pPr>
    <w:rPr>
      <w:b/>
      <w:bCs/>
      <w:color w:val="1A1A1A"/>
      <w:sz w:val="32"/>
      <w:szCs w:val="32"/>
    </w:rPr>
  </w:style>
  <w:style w:type="paragraph" w:styleId="qe651p">
    <w:name w:val="heading 3"/>
    <w:basedOn w:val="ablt93"/>
    <w:next w:val="ablt93"/>
    <w:uiPriority w:val="9"/>
    <w:qFormat/>
    <w:pPr>
      <w:keepNext/>
      <w:keepLines/>
      <w:spacing w:before="0" w:after="0" w:line="408" w:lineRule="auto"/>
      <w:outlineLvl w:val="2"/>
    </w:pPr>
    <w:rPr>
      <w:b/>
      <w:bCs/>
      <w:color w:val="1A1A1A"/>
      <w:sz w:val="28"/>
      <w:szCs w:val="28"/>
    </w:rPr>
  </w:style>
  <w:style w:type="paragraph" w:styleId="hpsyv4">
    <w:name w:val="heading 3"/>
    <w:basedOn w:val="ablt93"/>
    <w:next w:val="ablt93"/>
    <w:uiPriority w:val="9"/>
    <w:qFormat/>
    <w:pPr>
      <w:keepNext/>
      <w:keepLines/>
      <w:spacing w:before="0" w:after="0" w:line="408" w:lineRule="auto"/>
      <w:outlineLvl w:val="2"/>
    </w:pPr>
    <w:rPr>
      <w:b/>
      <w:bCs/>
      <w:color w:val="1A1A1A"/>
      <w:sz w:val="28"/>
      <w:szCs w:val="28"/>
    </w:rPr>
  </w:style>
  <w:style w:type="paragraph" w:styleId="k476et">
    <w:name w:val="heading 2"/>
    <w:basedOn w:val="ablt93"/>
    <w:next w:val="ablt93"/>
    <w:uiPriority w:val="9"/>
    <w:qFormat/>
    <w:pPr>
      <w:keepNext/>
      <w:keepLines/>
      <w:spacing w:before="0" w:after="0" w:line="408" w:lineRule="auto"/>
      <w:outlineLvl w:val="1"/>
    </w:pPr>
    <w:rPr>
      <w:b/>
      <w:bCs/>
      <w:color w:val="1A1A1A"/>
      <w:sz w:val="32"/>
      <w:szCs w:val="32"/>
    </w:rPr>
  </w:style>
  <w:style w:type="paragraph" w:styleId="h6ncnc">
    <w:name w:val="heading 3"/>
    <w:basedOn w:val="ablt93"/>
    <w:next w:val="ablt93"/>
    <w:uiPriority w:val="9"/>
    <w:qFormat/>
    <w:pPr>
      <w:keepNext/>
      <w:keepLines/>
      <w:spacing w:before="0" w:after="0" w:line="408" w:lineRule="auto"/>
      <w:outlineLvl w:val="2"/>
    </w:pPr>
    <w:rPr>
      <w:b/>
      <w:bCs/>
      <w:color w:val="1A1A1A"/>
      <w:sz w:val="28"/>
      <w:szCs w:val="28"/>
    </w:rPr>
  </w:style>
  <w:style w:type="paragraph" w:styleId="ka9m3t">
    <w:name w:val="heading 2"/>
    <w:basedOn w:val="ablt93"/>
    <w:next w:val="ablt93"/>
    <w:uiPriority w:val="9"/>
    <w:qFormat/>
    <w:pPr>
      <w:keepNext/>
      <w:keepLines/>
      <w:spacing w:before="0" w:after="0" w:line="408" w:lineRule="auto"/>
      <w:outlineLvl w:val="1"/>
    </w:pPr>
    <w:rPr>
      <w:b/>
      <w:bCs/>
      <w:color w:val="1A1A1A"/>
      <w:sz w:val="32"/>
      <w:szCs w:val="32"/>
    </w:rPr>
  </w:style>
  <w:style w:type="paragraph" w:styleId="l3qdi9">
    <w:name w:val="heading 3"/>
    <w:basedOn w:val="ablt93"/>
    <w:next w:val="ablt93"/>
    <w:uiPriority w:val="9"/>
    <w:qFormat/>
    <w:pPr>
      <w:keepNext/>
      <w:keepLines/>
      <w:spacing w:before="0" w:after="0" w:line="408" w:lineRule="auto"/>
      <w:outlineLvl w:val="2"/>
    </w:pPr>
    <w:rPr>
      <w:b/>
      <w:bCs/>
      <w:color w:val="1A1A1A"/>
      <w:sz w:val="28"/>
      <w:szCs w:val="28"/>
    </w:rPr>
  </w:style>
  <w:style w:type="paragraph" w:styleId="qfhk3d">
    <w:name w:val="heading 2"/>
    <w:basedOn w:val="ablt93"/>
    <w:next w:val="ablt93"/>
    <w:uiPriority w:val="9"/>
    <w:qFormat/>
    <w:pPr>
      <w:keepNext/>
      <w:keepLines/>
      <w:spacing w:before="0" w:after="0" w:line="408" w:lineRule="auto"/>
      <w:outlineLvl w:val="1"/>
    </w:pPr>
    <w:rPr>
      <w:b/>
      <w:bCs/>
      <w:color w:val="1A1A1A"/>
      <w:sz w:val="32"/>
      <w:szCs w:val="32"/>
    </w:rPr>
  </w:style>
  <w:style w:type="table" w:styleId="f2xm7p" w:default="true">
    <w:name w:val="Normal Table"/>
    <w:basedOn w:val=""/>
    <w:next w:val="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ablt93" w:default="true">
    <w:name w:val="Normal"/>
    <w:pPr>
      <w:widowControl w:val="false"/>
      <w:jc w:val="left"/>
    </w:pPr>
  </w:style>
  <w:style w:type="character" w:styleId="3lkwia">
    <w:name w:val="melo-codeblock-Base-theme-char"/>
    <w:basedOn w:val=""/>
    <w:next w:val=""/>
    <w:rPr>
      <w:rFonts w:ascii="Monaco" w:hAnsi="Monaco" w:eastAsia="Monaco" w:cs="Monaco"/>
      <w:color w:val="000000"/>
      <w:sz w:val="21"/>
    </w:rPr>
  </w:style>
  <w:style w:type="paragraph" w:styleId="lt5qjv">
    <w:name w:val="heading 3"/>
    <w:basedOn w:val="ablt93"/>
    <w:next w:val="ablt93"/>
    <w:uiPriority w:val="9"/>
    <w:qFormat/>
    <w:pPr>
      <w:keepNext/>
      <w:keepLines/>
      <w:spacing w:before="0" w:after="0" w:line="408" w:lineRule="auto"/>
      <w:outlineLvl w:val="2"/>
    </w:pPr>
    <w:rPr>
      <w:b/>
      <w:bCs/>
      <w:color w:val="1A1A1A"/>
      <w:sz w:val="28"/>
      <w:szCs w:val="28"/>
    </w:rPr>
  </w:style>
  <w:style w:type="paragraph" w:styleId="jlhrxz">
    <w:name w:val="heading 2"/>
    <w:basedOn w:val="ablt93"/>
    <w:next w:val="ablt93"/>
    <w:uiPriority w:val="9"/>
    <w:qFormat/>
    <w:pPr>
      <w:keepNext/>
      <w:keepLines/>
      <w:spacing w:before="0" w:after="0" w:line="408" w:lineRule="auto"/>
      <w:outlineLvl w:val="1"/>
    </w:pPr>
    <w:rPr>
      <w:b/>
      <w:bCs/>
      <w:color w:val="1A1A1A"/>
      <w:sz w:val="32"/>
      <w:szCs w:val="32"/>
    </w:rPr>
  </w:style>
  <w:style w:type="paragraph" w:styleId="z2xbei">
    <w:name w:val="heading 1"/>
    <w:basedOn w:val="ablt93"/>
    <w:next w:val="ablt93"/>
    <w:uiPriority w:val="9"/>
    <w:qFormat/>
    <w:pPr>
      <w:keepNext/>
      <w:keepLines/>
      <w:spacing w:before="0" w:after="0" w:line="408" w:lineRule="auto"/>
      <w:outlineLvl w:val="0"/>
    </w:pPr>
    <w:rPr>
      <w:b/>
      <w:bCs/>
      <w:color w:val="1A1A1A"/>
      <w:sz w:val="36"/>
      <w:szCs w:val="36"/>
    </w:rPr>
  </w:style>
  <w:style w:type="paragraph" w:styleId="t4m6iv">
    <w:name w:val="heading 3"/>
    <w:basedOn w:val="ablt93"/>
    <w:next w:val="ablt93"/>
    <w:uiPriority w:val="9"/>
    <w:qFormat/>
    <w:pPr>
      <w:keepNext/>
      <w:keepLines/>
      <w:spacing w:before="0" w:after="0" w:line="408" w:lineRule="auto"/>
      <w:outlineLvl w:val="2"/>
    </w:pPr>
    <w:rPr>
      <w:b/>
      <w:bCs/>
      <w:color w:val="1A1A1A"/>
      <w:sz w:val="28"/>
      <w:szCs w:val="28"/>
    </w:rPr>
  </w:style>
  <w:style w:type="paragraph" w:styleId="o19jxn">
    <w:name w:val="heading 2"/>
    <w:basedOn w:val="ablt93"/>
    <w:next w:val="ablt93"/>
    <w:uiPriority w:val="9"/>
    <w:qFormat/>
    <w:pPr>
      <w:keepNext/>
      <w:keepLines/>
      <w:spacing w:before="0" w:after="0" w:line="408" w:lineRule="auto"/>
      <w:outlineLvl w:val="1"/>
    </w:pPr>
    <w:rPr>
      <w:b/>
      <w:bCs/>
      <w:color w:val="1A1A1A"/>
      <w:sz w:val="32"/>
      <w:szCs w:val="32"/>
    </w:rPr>
  </w:style>
  <w:style w:type="paragraph" w:styleId="sf3gi9">
    <w:name w:val="heading 2"/>
    <w:basedOn w:val="ablt93"/>
    <w:next w:val="ablt93"/>
    <w:uiPriority w:val="9"/>
    <w:qFormat/>
    <w:pPr>
      <w:keepNext/>
      <w:keepLines/>
      <w:spacing w:before="0" w:after="0" w:line="408" w:lineRule="auto"/>
      <w:outlineLvl w:val="1"/>
    </w:pPr>
    <w:rPr>
      <w:b/>
      <w:bCs/>
      <w:color w:val="1A1A1A"/>
      <w:sz w:val="32"/>
      <w:szCs w:val="32"/>
    </w:rPr>
  </w:style>
  <w:style w:type="character" w:styleId="cy8bde" w:default="true">
    <w:name w:val="Default Paragraph Font"/>
    <w:basedOn w:val=""/>
    <w:next w:val=""/>
    <w:uiPriority w:val="1"/>
    <w:semiHidden/>
    <w:unhideWhenUsed/>
  </w:style>
  <w:style w:type="paragraph" w:styleId="7jg4ev">
    <w:name w:val="heading 2"/>
    <w:basedOn w:val="ablt93"/>
    <w:next w:val="ablt93"/>
    <w:uiPriority w:val="9"/>
    <w:qFormat/>
    <w:pPr>
      <w:keepNext/>
      <w:keepLines/>
      <w:spacing w:before="0" w:after="0" w:line="408" w:lineRule="auto"/>
      <w:outlineLvl w:val="1"/>
    </w:pPr>
    <w:rPr>
      <w:b/>
      <w:bCs/>
      <w:color w:val="1A1A1A"/>
      <w:sz w:val="32"/>
      <w:szCs w:val="32"/>
    </w:rPr>
  </w:style>
  <w:style w:type="paragraph" w:styleId="3ljueo">
    <w:name w:val="heading 3"/>
    <w:basedOn w:val="ablt93"/>
    <w:next w:val="ablt93"/>
    <w:uiPriority w:val="9"/>
    <w:qFormat/>
    <w:pPr>
      <w:keepNext/>
      <w:keepLines/>
      <w:spacing w:before="0" w:after="0" w:line="408" w:lineRule="auto"/>
      <w:outlineLvl w:val="2"/>
    </w:pPr>
    <w:rPr>
      <w:b/>
      <w:bCs/>
      <w:color w:val="1A1A1A"/>
      <w:sz w:val="28"/>
      <w:szCs w:val="28"/>
    </w:rPr>
  </w:style>
</w:styles>
</file>

<file path=word/_rels/document.xml.rels><?xml version="1.0" encoding="UTF-8" standalone="yes"?><Relationships xmlns="http://schemas.openxmlformats.org/package/2006/relationships"><Relationship Id="rId9" Type="http://schemas.openxmlformats.org/officeDocument/2006/relationships/image" Target="media/image5.png" /><Relationship Id="rId8" Type="http://schemas.openxmlformats.org/officeDocument/2006/relationships/image" Target="media/image4.png" /><Relationship Id="rId7" Type="http://schemas.openxmlformats.org/officeDocument/2006/relationships/image" Target="media/image3.png" /><Relationship Id="rId55" Type="http://schemas.openxmlformats.org/officeDocument/2006/relationships/image" Target="media/image51.png" /><Relationship Id="rId54" Type="http://schemas.openxmlformats.org/officeDocument/2006/relationships/image" Target="media/image50.png" /><Relationship Id="rId53" Type="http://schemas.openxmlformats.org/officeDocument/2006/relationships/image" Target="media/image49.png" /><Relationship Id="rId52" Type="http://schemas.openxmlformats.org/officeDocument/2006/relationships/image" Target="media/image48.png" /><Relationship Id="rId51" Type="http://schemas.openxmlformats.org/officeDocument/2006/relationships/image" Target="media/image47.png" /><Relationship Id="rId50" Type="http://schemas.openxmlformats.org/officeDocument/2006/relationships/image" Target="media/image46.png" /><Relationship Id="rId27" Type="http://schemas.openxmlformats.org/officeDocument/2006/relationships/image" Target="media/image23.png" /><Relationship Id="rId26" Type="http://schemas.openxmlformats.org/officeDocument/2006/relationships/image" Target="media/image22.png" /><Relationship Id="rId12" Type="http://schemas.openxmlformats.org/officeDocument/2006/relationships/image" Target="media/image8.png" /><Relationship Id="rId19" Type="http://schemas.openxmlformats.org/officeDocument/2006/relationships/image" Target="media/image15.png" /><Relationship Id="rId48" Type="http://schemas.openxmlformats.org/officeDocument/2006/relationships/image" Target="media/image44.png" /><Relationship Id="rId3" Type="http://schemas.openxmlformats.org/officeDocument/2006/relationships/theme" Target="theme/theme1.xml" /><Relationship Id="rId34" Type="http://schemas.openxmlformats.org/officeDocument/2006/relationships/image" Target="media/image30.png" /><Relationship Id="rId21" Type="http://schemas.openxmlformats.org/officeDocument/2006/relationships/image" Target="media/image17.png" /><Relationship Id="rId20" Type="http://schemas.openxmlformats.org/officeDocument/2006/relationships/image" Target="media/image16.png" /><Relationship Id="rId31" Type="http://schemas.openxmlformats.org/officeDocument/2006/relationships/image" Target="media/image27.png" /><Relationship Id="rId41" Type="http://schemas.openxmlformats.org/officeDocument/2006/relationships/image" Target="media/image37.png" /><Relationship Id="rId2" Type="http://schemas.openxmlformats.org/officeDocument/2006/relationships/fontTable" Target="fontTable.xml" /><Relationship Id="rId25" Type="http://schemas.openxmlformats.org/officeDocument/2006/relationships/image" Target="media/image21.png" /><Relationship Id="rId24" Type="http://schemas.openxmlformats.org/officeDocument/2006/relationships/image" Target="media/image20.png" /><Relationship Id="rId47" Type="http://schemas.openxmlformats.org/officeDocument/2006/relationships/image" Target="media/image43.png" /><Relationship Id="rId11" Type="http://schemas.openxmlformats.org/officeDocument/2006/relationships/image" Target="media/image7.png" /><Relationship Id="rId22" Type="http://schemas.openxmlformats.org/officeDocument/2006/relationships/image" Target="media/image18.png" /><Relationship Id="rId32" Type="http://schemas.openxmlformats.org/officeDocument/2006/relationships/image" Target="media/image28.png" /><Relationship Id="rId10" Type="http://schemas.openxmlformats.org/officeDocument/2006/relationships/image" Target="media/image6.png" /><Relationship Id="rId1" Type="http://schemas.openxmlformats.org/officeDocument/2006/relationships/settings" Target="settings.xml" /><Relationship Id="rId30" Type="http://schemas.openxmlformats.org/officeDocument/2006/relationships/image" Target="media/image26.png" /><Relationship Id="rId0" Type="http://schemas.openxmlformats.org/officeDocument/2006/relationships/styles" Target="styles.xml" /><Relationship Id="rId13" Type="http://schemas.openxmlformats.org/officeDocument/2006/relationships/image" Target="media/image9.png" /><Relationship Id="rId14" Type="http://schemas.openxmlformats.org/officeDocument/2006/relationships/image" Target="media/image10.png" /><Relationship Id="rId16" Type="http://schemas.openxmlformats.org/officeDocument/2006/relationships/image" Target="media/image12.png" /><Relationship Id="rId28" Type="http://schemas.openxmlformats.org/officeDocument/2006/relationships/image" Target="media/image24.png" /><Relationship Id="rId23" Type="http://schemas.openxmlformats.org/officeDocument/2006/relationships/image" Target="media/image19.png" /><Relationship Id="rId17" Type="http://schemas.openxmlformats.org/officeDocument/2006/relationships/image" Target="media/image13.png" /><Relationship Id="rId45" Type="http://schemas.openxmlformats.org/officeDocument/2006/relationships/image" Target="media/image41.png" /><Relationship Id="rId29" Type="http://schemas.openxmlformats.org/officeDocument/2006/relationships/image" Target="media/image25.png" /><Relationship Id="rId18" Type="http://schemas.openxmlformats.org/officeDocument/2006/relationships/image" Target="media/image14.png" /><Relationship Id="rId33" Type="http://schemas.openxmlformats.org/officeDocument/2006/relationships/image" Target="media/image29.png" /><Relationship Id="rId35" Type="http://schemas.openxmlformats.org/officeDocument/2006/relationships/image" Target="media/image31.png" /><Relationship Id="rId36" Type="http://schemas.openxmlformats.org/officeDocument/2006/relationships/image" Target="media/image32.png" /><Relationship Id="rId40" Type="http://schemas.openxmlformats.org/officeDocument/2006/relationships/image" Target="media/image36.png" /><Relationship Id="rId15" Type="http://schemas.openxmlformats.org/officeDocument/2006/relationships/image" Target="media/image11.png" /><Relationship Id="rId38" Type="http://schemas.openxmlformats.org/officeDocument/2006/relationships/image" Target="media/image34.png" /><Relationship Id="rId39" Type="http://schemas.openxmlformats.org/officeDocument/2006/relationships/image" Target="media/image35.png" /><Relationship Id="rId4" Type="http://schemas.openxmlformats.org/officeDocument/2006/relationships/numbering" Target="numbering.xml" /><Relationship Id="rId42" Type="http://schemas.openxmlformats.org/officeDocument/2006/relationships/image" Target="media/image38.png" /><Relationship Id="rId43" Type="http://schemas.openxmlformats.org/officeDocument/2006/relationships/image" Target="media/image39.png" /><Relationship Id="rId44" Type="http://schemas.openxmlformats.org/officeDocument/2006/relationships/image" Target="media/image40.png" /><Relationship Id="rId37" Type="http://schemas.openxmlformats.org/officeDocument/2006/relationships/image" Target="media/image33.png" /><Relationship Id="rId46" Type="http://schemas.openxmlformats.org/officeDocument/2006/relationships/image" Target="media/image42.png" /><Relationship Id="rId6" Type="http://schemas.openxmlformats.org/officeDocument/2006/relationships/image" Target="media/image2.png" /><Relationship Id="rId49" Type="http://schemas.openxmlformats.org/officeDocument/2006/relationships/image" Target="media/image45.png" /><Relationship Id="rId5" Type="http://schemas.openxmlformats.org/officeDocument/2006/relationships/image" Target="media/image1.pn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1E6FFF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false"/>
        </a:gradFill>
        <a:gradFill rotWithShape="true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false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false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true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false"/>
        </a:gradFill>
      </a:bgFillStyleLst>
    </a:fmtScheme>
  </a:themeElements>
  <a:objectDefaults/>
  <a:extraClrSchemeLst/>
  <a:extLst>
    <a:ext uri="{05A4C25C-085E-4340-85A3-A5531E510DB2}"/>
  </a:extLst>
</a:theme>
</file>

<file path=docProps/app.xml><?xml version="1.0" encoding="utf-8"?>
<Properties xmlns:vt="http://schemas.openxmlformats.org/officeDocument/2006/docPropsVTypes" xmlns="http://schemas.openxmlformats.org/officeDocument/2006/extended-properties">
  <Application>Tencent office</Application>
</Properties>
</file>

<file path=docProps/core.xml><?xml version="1.0" encoding="utf-8"?>
<cp:coreProperties xmlns:xsi="http://www.w3.org/2001/XMLSchema-instance" xmlns:cp="http://schemas.openxmlformats.org/package/2006/metadata/core-properties" xmlns:dcmitype="http://purl.org/dc/dcmitype/" xmlns:dc="http://purl.org/dc/elements/1.1/" xmlns:dcterms="http://purl.org/dc/terms/">
  <dcterms:created xsi:type="dcterms:W3CDTF">2024-01-03T15:41:12Z</dcterms:created>
  <dcterms:modified xsi:type="dcterms:W3CDTF">2024-01-03T15:41:12Z</dcterms:modified>
</cp:coreProperties>
</file>